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d458" w14:textId="165d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"Рама" акционерлiк қоғамының Халықаралық Қайта жаңғырту және даму банкiнiң оңалту займы бойынша берешектерi туралы</w:t>
      </w:r>
    </w:p>
    <w:p>
      <w:pPr>
        <w:spacing w:after="0"/>
        <w:ind w:left="0"/>
        <w:jc w:val="both"/>
      </w:pPr>
      <w:r>
        <w:rPr>
          <w:rFonts w:ascii="Times New Roman"/>
          <w:b w:val="false"/>
          <w:i w:val="false"/>
          <w:color w:val="000000"/>
          <w:sz w:val="28"/>
        </w:rPr>
        <w:t>Қазақстан Республикасы Үкiметiнiң Қаулысы 1995 жылғы 29 желтоқсандағы N 1881</w:t>
      </w:r>
    </w:p>
    <w:p>
      <w:pPr>
        <w:spacing w:after="0"/>
        <w:ind w:left="0"/>
        <w:jc w:val="left"/>
      </w:pPr>
      <w:r>
        <w:rPr>
          <w:rFonts w:ascii="Times New Roman"/>
          <w:b w:val="false"/>
          <w:i w:val="false"/>
          <w:color w:val="000000"/>
          <w:sz w:val="28"/>
        </w:rPr>
        <w:t>
</w:t>
      </w:r>
      <w:r>
        <w:rPr>
          <w:rFonts w:ascii="Times New Roman"/>
          <w:b w:val="false"/>
          <w:i w:val="false"/>
          <w:color w:val="000000"/>
          <w:sz w:val="28"/>
        </w:rPr>
        <w:t>
          "Рама" акционерлiк қоғамының Халықаралық Қайта жаңғырту және
даму банкiнiң оңалту займы бойынша жинақталған, босалқы бөлшектер
сатып алуға жұмсалған берешектерiн жою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"Рама" акционерлiк қоғамының арасында қарыз
мiндеттемелерi сомасында соңғы Халықаралық Қайта жаңғырту және даму
Банкiнiң оңалту займы бойынша 250 (екi жүз елу) млн. теңге
мөлшерiндегi сомаға бiржолғы есептеу жүргiзсiн және аталған соманы
қосымшаға сәйкес бөлудi ескере отырып, қалалық жолаушылар таситын
көлiктi дамытуға облыстарды қаржыландыру есебiне есептесiн.
</w:t>
      </w:r>
      <w:r>
        <w:br/>
      </w:r>
      <w:r>
        <w:rPr>
          <w:rFonts w:ascii="Times New Roman"/>
          <w:b w:val="false"/>
          <w:i w:val="false"/>
          <w:color w:val="000000"/>
          <w:sz w:val="28"/>
        </w:rPr>
        <w:t>
          2. Қазақстан Республикасының Қаржы министрлiгi аталған
берешектердi есептеудi 1995 жылғы бюджеттiң кiрiс және шығыс
бөлiктерiнде көрсетсiн.
</w:t>
      </w:r>
      <w:r>
        <w:br/>
      </w:r>
      <w:r>
        <w:rPr>
          <w:rFonts w:ascii="Times New Roman"/>
          <w:b w:val="false"/>
          <w:i w:val="false"/>
          <w:color w:val="000000"/>
          <w:sz w:val="28"/>
        </w:rPr>
        <w:t>
          3. "Рама" акционерлiк қоғамы босалқы бөлшектердi облыстардың
тапсырысы бойынша автобустарға босатуға мiндеттелсiн.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29 желтоқсандағы
                                      N 1881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Қоғамдық қалалық көлiктi дамытуға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("Икарус" автобусының босалқы бөлшектерiне)
                      арналған қаражаттарды
                            Бөлу
___________________________________________________________________
          Облыстар                |  Қаражат сомасы. млн.теңге
___________________________________________________________________
     Ақтөбе                       |       10
     Алматы                       |       26
     Ақмола                       |        8
     Шығыс Қазақстан              |       10
     Батыс Қазақстан              |       10
     Қарағанды                    |       20
     Көкшетау                     |        1
     Павлодар                     |       32
     Жезқазған                    |        3
     Талдықорған                  |       30
     Оңтүстiк Қазақстан           |       30
     Жамбыл                       |       50
     Алматы қаласы                |       20
___________________________________________________________________
        Жиыны                     |      250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