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8584c" w14:textId="2a85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Арал теңiзi және Арал өңiрi проблемалары жөнiндегi ұлттық кеңесi туралы Ереженi бекiту туралы</w:t>
      </w:r>
    </w:p>
    <w:p>
      <w:pPr>
        <w:spacing w:after="0"/>
        <w:ind w:left="0"/>
        <w:jc w:val="both"/>
      </w:pPr>
      <w:r>
        <w:rPr>
          <w:rFonts w:ascii="Times New Roman"/>
          <w:b w:val="false"/>
          <w:i w:val="false"/>
          <w:color w:val="000000"/>
          <w:sz w:val="28"/>
        </w:rPr>
        <w:t>Қазақстан Республикасы Үкiметiнiң қаулысы 1995 жылғы 26 желтоқсандағы N 1861</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етедi:
</w:t>
      </w:r>
      <w:r>
        <w:br/>
      </w:r>
      <w:r>
        <w:rPr>
          <w:rFonts w:ascii="Times New Roman"/>
          <w:b w:val="false"/>
          <w:i w:val="false"/>
          <w:color w:val="000000"/>
          <w:sz w:val="28"/>
        </w:rPr>
        <w:t>
          Қазақстан Республикасының Арал теңiзi және Арал өңiрi
проблемалары жөнiндегi ұлттық кеңесi туралы қоса берiлiп отырған
Ереже бекiтiлсiн.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Үкiметiнiң 1995 жылғы
                                                26 желтоқсандағы
                                                N 1861 қаулысымен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Арал теңiзi мен Арал өңiрiнiң
</w:t>
      </w:r>
      <w:r>
        <w:br/>
      </w:r>
      <w:r>
        <w:rPr>
          <w:rFonts w:ascii="Times New Roman"/>
          <w:b w:val="false"/>
          <w:i w:val="false"/>
          <w:color w:val="000000"/>
          <w:sz w:val="28"/>
        </w:rPr>
        <w:t>
                        проблемалары жөнiндегi ұлттық кеңесi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Қазақстан Республикасының Арал теңiзi мен Арал өңiрiнiң
проблемалары жөнiндегi ұлттық кеңесi (бұдан әрi - Ұлттық кеңес),
"Қазақстан Республикасының Арал теңiзi мен Арал өңiрiнiң
проблемалары жөнiндегi ұлттық кеңесi туралы" Қазақстан Республикасы
Министрлер Кабинетiнiң 1995 жылғы 5 маусымдағы N 779 қаулысына
сәйкес құрылды.
</w:t>
      </w:r>
      <w:r>
        <w:br/>
      </w:r>
      <w:r>
        <w:rPr>
          <w:rFonts w:ascii="Times New Roman"/>
          <w:b w:val="false"/>
          <w:i w:val="false"/>
          <w:color w:val="000000"/>
          <w:sz w:val="28"/>
        </w:rPr>
        <w:t>
          2. Ұлттық кеңестiң құрамын министрлiктердiң, мемлекеттiк
комитеттердiң, орталық атқару органдарының, Арал өңiрi аймағының
жергiлiктi атқару органдары әкiмдерiнiң, Арал бассейнi
проблемаларымен айналысып жүрген Қазақстан Республикасының
мекемелерi мен ұйымдарының ұсынуы бойынша Қазақстан Республикасының
Үкiметi бекiтедi.
</w:t>
      </w:r>
      <w:r>
        <w:br/>
      </w:r>
      <w:r>
        <w:rPr>
          <w:rFonts w:ascii="Times New Roman"/>
          <w:b w:val="false"/>
          <w:i w:val="false"/>
          <w:color w:val="000000"/>
          <w:sz w:val="28"/>
        </w:rPr>
        <w:t>
          3. Ұлттық кеңес:
</w:t>
      </w:r>
      <w:r>
        <w:br/>
      </w:r>
      <w:r>
        <w:rPr>
          <w:rFonts w:ascii="Times New Roman"/>
          <w:b w:val="false"/>
          <w:i w:val="false"/>
          <w:color w:val="000000"/>
          <w:sz w:val="28"/>
        </w:rPr>
        <w:t>
          мемлекеттiк және басқа ұйымдардың Арал теңiзi мен Арал өңiрiнiң
проблемалары жөнiндегi қызметiн үйлестiредi, сондай-ақ Аралды сақтап
қалуға, тұрақтандыру мен қалпына келтiруге, экологиялық жүйенiң
құлдырауын тоқтатуға, өмiрлiк қалыпты жағдайлар туғызуға, Арал өңiрi
халқының тiршiлiгiн қамтамасыз етуге және денсаулығын сақтауға
бағытталған шараларды жүзеге асыру жөнiнде ұсыныстар енгiзедi;
</w:t>
      </w:r>
      <w:r>
        <w:br/>
      </w:r>
      <w:r>
        <w:rPr>
          <w:rFonts w:ascii="Times New Roman"/>
          <w:b w:val="false"/>
          <w:i w:val="false"/>
          <w:color w:val="000000"/>
          <w:sz w:val="28"/>
        </w:rPr>
        <w:t>
          министрлiктерден, мемлекеттiк комитеттерден, өзге орталық
атқару органдары мен Қазақстан Республикасының басқа да ұйымдарынан
қажеттi материалдар мен құжаттарды сұратады, сондай-ақ олардың Арал
теңiзi мен Арал өңiрiнiң проблемалары жөнiнде қабылданатын
шешiмдердi орындау барысына бақылау жасауға қатысады;
</w:t>
      </w:r>
      <w:r>
        <w:br/>
      </w:r>
      <w:r>
        <w:rPr>
          <w:rFonts w:ascii="Times New Roman"/>
          <w:b w:val="false"/>
          <w:i w:val="false"/>
          <w:color w:val="000000"/>
          <w:sz w:val="28"/>
        </w:rPr>
        <w:t>
          жұмысын Арал теңiзi бассейнiнiң проблемалары жөнiндегi
мемлекетаралық кеңеспен және оның атқарушы органдарымен, сондай-ақ
Аралды құтқару жөнiндегi халықаралық қормен және басқа да
халықаралық ұйымдармен тығыз байланыста жүргiзедi;
</w:t>
      </w:r>
      <w:r>
        <w:br/>
      </w:r>
      <w:r>
        <w:rPr>
          <w:rFonts w:ascii="Times New Roman"/>
          <w:b w:val="false"/>
          <w:i w:val="false"/>
          <w:color w:val="000000"/>
          <w:sz w:val="28"/>
        </w:rPr>
        <w:t>
          тұтастай алғанда Арал аймағының тұжырымдамалық проблемаларын
қарайды, Арал өңiрiнiң Қазақстанға жататын бөлiгiнiң экологиялық
сауығуын қамтамасыз ету жөнiндегi жобалардың қажеттi кешенiн құруға
бақылауды жүргiзедi және осы мәселелер бойынша Қазақстан
Республикасының Үкiметiне ұсыныстар жасайды;
</w:t>
      </w:r>
      <w:r>
        <w:br/>
      </w:r>
      <w:r>
        <w:rPr>
          <w:rFonts w:ascii="Times New Roman"/>
          <w:b w:val="false"/>
          <w:i w:val="false"/>
          <w:color w:val="000000"/>
          <w:sz w:val="28"/>
        </w:rPr>
        <w:t>
          ғылыми, жобалау және басқа ұйымдардың Арал аймағындағы
мемлекеттермен ортақ шешiмдер әзiрлеуге және қажеттi нақты
iс-әрекеттер жүргiзуге бағытталған күш-жiгерiн бiрiктiредi;
</w:t>
      </w:r>
      <w:r>
        <w:br/>
      </w:r>
      <w:r>
        <w:rPr>
          <w:rFonts w:ascii="Times New Roman"/>
          <w:b w:val="false"/>
          <w:i w:val="false"/>
          <w:color w:val="000000"/>
          <w:sz w:val="28"/>
        </w:rPr>
        <w:t>
          Арал проблемасын шешуге арналған бағдарламалар мен жобаларды
қаржыландыру мәселелерiн қарайды және Қазақстан Республикасының
Үкiметiне ұсыныстар жасайды;
</w:t>
      </w:r>
      <w:r>
        <w:br/>
      </w:r>
      <w:r>
        <w:rPr>
          <w:rFonts w:ascii="Times New Roman"/>
          <w:b w:val="false"/>
          <w:i w:val="false"/>
          <w:color w:val="000000"/>
          <w:sz w:val="28"/>
        </w:rPr>
        <w:t>
          Арал проблемасымен айналысатын ұйымдармен келiсiлген жұмыстар
жүргiзедi, мемлекеттiк қоғамдық және басқа да қорлардың дамуына 
жәрдемдеседi;
</w:t>
      </w:r>
      <w:r>
        <w:br/>
      </w:r>
      <w:r>
        <w:rPr>
          <w:rFonts w:ascii="Times New Roman"/>
          <w:b w:val="false"/>
          <w:i w:val="false"/>
          <w:color w:val="000000"/>
          <w:sz w:val="28"/>
        </w:rPr>
        <w:t>
          Арал проблемасы жөнiндегi халықаралық келiсiмдердi,
меморандумдар мен бiрлескен бағдарламаларды талдайды және оларды
орындау жөнiнде, сондай-ақ Орталық Азия мемлекеттерiнiң Басшылары
бекiткен Арал проблемалары жөнiндегi нақты iс-қимыл бағдарламасын
жүзеге асыру жөнiнде нақты ұсыныстар енгiзедi;
</w:t>
      </w:r>
      <w:r>
        <w:br/>
      </w:r>
      <w:r>
        <w:rPr>
          <w:rFonts w:ascii="Times New Roman"/>
          <w:b w:val="false"/>
          <w:i w:val="false"/>
          <w:color w:val="000000"/>
          <w:sz w:val="28"/>
        </w:rPr>
        <w:t>
          Арал теңiзi проблемаларының мемлекеттiк және аймақтық
бағдарламалары жөнiндегi ғылыми-зерттеу, жобалау-зерделеу
жұмыстарының жағдайын қарайды, Қазақстан Республикасының Үкiметiне
Арал теңiзiнiң табиғатын пайдаланудың нормативтiк-құқықтық базасын
жетiлдiру жөнiндегi конвенциялардың, келiсiмдер мен басқа да
халықаралық актiлердiң жобаларын қарау жөнiнде ұсыныстар енгiзедi.
</w:t>
      </w:r>
      <w:r>
        <w:br/>
      </w:r>
      <w:r>
        <w:rPr>
          <w:rFonts w:ascii="Times New Roman"/>
          <w:b w:val="false"/>
          <w:i w:val="false"/>
          <w:color w:val="000000"/>
          <w:sz w:val="28"/>
        </w:rPr>
        <w:t>
          4. Ұлттық кеңеске Қазақстан Республикасының Премьер-Министрiнiң
орынбасары басшылық жасайды.
</w:t>
      </w:r>
      <w:r>
        <w:br/>
      </w:r>
      <w:r>
        <w:rPr>
          <w:rFonts w:ascii="Times New Roman"/>
          <w:b w:val="false"/>
          <w:i w:val="false"/>
          <w:color w:val="000000"/>
          <w:sz w:val="28"/>
        </w:rPr>
        <w:t>
          5. Ұлттық кеңестiң мәжiлiстерiн әзiрлеу және жедел
iс-қағаздарын жүргiзу үшiн төрт адамнан; Қазақстан Республикасының
Тәуелсiз Мемлекеттер Достастығы елдерiмен ынтымақтастық жөнiндегi
мемлекеттiк комитетiнiң қызметкерлерiнен, Қазақстан Республикасының
Экология және биоресурстар министрлiгi мен Су ресурстары жөнiндегi
комитетiнiң өкiлдерiнен тұратын жұмыс тобы құрылады.
</w:t>
      </w:r>
      <w:r>
        <w:br/>
      </w:r>
      <w:r>
        <w:rPr>
          <w:rFonts w:ascii="Times New Roman"/>
          <w:b w:val="false"/>
          <w:i w:val="false"/>
          <w:color w:val="000000"/>
          <w:sz w:val="28"/>
        </w:rPr>
        <w:t>
          6. Ұлттық кеңестiң мәжiлiстерi бекiтiлген жұмыс жоспары
бойынша, бiрақ кемiнде жылына екi рет өткiзiледi.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