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e8d9" w14:textId="0ade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Итальян Республикасындағы Елшiлiгiнiң мәселелерi</w:t>
      </w:r>
    </w:p>
    <w:p>
      <w:pPr>
        <w:spacing w:after="0"/>
        <w:ind w:left="0"/>
        <w:jc w:val="both"/>
      </w:pPr>
      <w:r>
        <w:rPr>
          <w:rFonts w:ascii="Times New Roman"/>
          <w:b w:val="false"/>
          <w:i w:val="false"/>
          <w:color w:val="000000"/>
          <w:sz w:val="28"/>
        </w:rPr>
        <w:t>Қазақстан Республикасы Үкiметiнiң Қаулысы 1995 жылғы 14 желтоқсан N 1720</w:t>
      </w:r>
    </w:p>
    <w:p>
      <w:pPr>
        <w:spacing w:after="0"/>
        <w:ind w:left="0"/>
        <w:jc w:val="left"/>
      </w:pPr>
      <w:r>
        <w:rPr>
          <w:rFonts w:ascii="Times New Roman"/>
          <w:b w:val="false"/>
          <w:i w:val="false"/>
          <w:color w:val="000000"/>
          <w:sz w:val="28"/>
        </w:rPr>
        <w:t>
</w:t>
      </w:r>
      <w:r>
        <w:rPr>
          <w:rFonts w:ascii="Times New Roman"/>
          <w:b w:val="false"/>
          <w:i w:val="false"/>
          <w:color w:val="000000"/>
          <w:sz w:val="28"/>
        </w:rPr>
        <w:t>
          "Итальян Республикасында Қазақстан Республикасының Елшiлiгiн
ашу туралы" Қазақстан Республикасы Президентiнiң 1995 жылғы 18
тамыздағы N 2409  
</w:t>
      </w:r>
      <w:r>
        <w:rPr>
          <w:rFonts w:ascii="Times New Roman"/>
          <w:b w:val="false"/>
          <w:i w:val="false"/>
          <w:color w:val="000000"/>
          <w:sz w:val="28"/>
        </w:rPr>
        <w:t xml:space="preserve"> U952409_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Итальян Республикасындағы Қазақстан Республикасы Елшiлiгiнiң
штаттық саны 16 адам болып бекiтiлсiн.
</w:t>
      </w:r>
      <w:r>
        <w:br/>
      </w:r>
      <w:r>
        <w:rPr>
          <w:rFonts w:ascii="Times New Roman"/>
          <w:b w:val="false"/>
          <w:i w:val="false"/>
          <w:color w:val="000000"/>
          <w:sz w:val="28"/>
        </w:rPr>
        <w:t>
          2. Итальян Республикасындағы Қазақстан Республикасының Төтенше
және Өкiлеттi Елшiсiнiң лауазымдық жалақысы айына 2500 доллар
мөлшерiнде белгiленсiн.
</w:t>
      </w:r>
      <w:r>
        <w:br/>
      </w:r>
      <w:r>
        <w:rPr>
          <w:rFonts w:ascii="Times New Roman"/>
          <w:b w:val="false"/>
          <w:i w:val="false"/>
          <w:color w:val="000000"/>
          <w:sz w:val="28"/>
        </w:rPr>
        <w:t>
          Елшiлiк қызметкерлерiнiң лауазымдық жалақылары Қазақстан
Республикасы Елшiсiнiң айлық шетел валютасындағы жалақысы басшылыққа
алынып, штаттық кестеге сәйкес белгiленсiн.
</w:t>
      </w:r>
      <w:r>
        <w:br/>
      </w:r>
      <w:r>
        <w:rPr>
          <w:rFonts w:ascii="Times New Roman"/>
          <w:b w:val="false"/>
          <w:i w:val="false"/>
          <w:color w:val="000000"/>
          <w:sz w:val="28"/>
        </w:rPr>
        <w:t>
          3. Елшiлiктiң қызметкерлерiне медициналық көмек көрсетуге
аударымдар олардың шетел валютасындағы жалақы қорының 2 процентi
мөлшерiнде белгiленсiн.
</w:t>
      </w:r>
      <w:r>
        <w:br/>
      </w:r>
      <w:r>
        <w:rPr>
          <w:rFonts w:ascii="Times New Roman"/>
          <w:b w:val="false"/>
          <w:i w:val="false"/>
          <w:color w:val="000000"/>
          <w:sz w:val="28"/>
        </w:rPr>
        <w:t>
          4. Қазақстан Республикасының Сыртқы iстер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министрлiгiмен келiсiп Итальян
Республикасындағы Қазақстан Республикасы Елшiлiгiнiң штаттық кестесi
мен шығыстар сметасын бекiтсiн.
     5. Қазақстан Республикасының Сыртқы iстер министрлiгi Итальян
Республикасындағы Қазақстан Республикасы Елшiлiгiн қаржыландыруды
1995 жылға арналған республикалық бюджетте қарастырылған қаржы
есебiнен жүзеге асырсын.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