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e327" w14:textId="872e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бiрқатар алтын және полиметалл кен орындарының кейбiр мәселелерi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15 ақпандағы N 164-а</w:t>
      </w:r>
    </w:p>
    <w:p>
      <w:pPr>
        <w:spacing w:after="0"/>
        <w:ind w:left="0"/>
        <w:jc w:val="left"/>
      </w:pPr>
      <w:r>
        <w:rPr>
          <w:rFonts w:ascii="Times New Roman"/>
          <w:b w:val="false"/>
          <w:i w:val="false"/>
          <w:color w:val="000000"/>
          <w:sz w:val="28"/>
        </w:rPr>
        <w:t>
</w:t>
      </w:r>
      <w:r>
        <w:rPr>
          <w:rFonts w:ascii="Times New Roman"/>
          <w:b w:val="false"/>
          <w:i w:val="false"/>
          <w:color w:val="000000"/>
          <w:sz w:val="28"/>
        </w:rPr>
        <w:t>
          LМI, S.А. Switzerland (Indipendance S.А.) компаниясы тарапынан
Суздаль, Мизек, Светинское, Думан-Шуақ, Гагаринское, Шатыркөл,
Жайсаң, Родниковое, Шәймерден, Варваринское, Павловское және
Самарское алтын, күмiс және түстi металдар кен орындарын барлау,
игеру және дамыту үшiн кредит беру жөнiндегi мiндеттемелердiң
орындалмауына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Геология және жер қойнауын
қорғау министрлiгi (С.Дәукеев) "Байбұлақ" бiрлескен кәсiпорнына
аталған кен орындарына берiлген лицензияларды қайтарып алсын және
тау-кен бөлiктерiн берудi рәсiмдеудi тоқтатсын.
</w:t>
      </w:r>
      <w:r>
        <w:br/>
      </w:r>
      <w:r>
        <w:rPr>
          <w:rFonts w:ascii="Times New Roman"/>
          <w:b w:val="false"/>
          <w:i w:val="false"/>
          <w:color w:val="000000"/>
          <w:sz w:val="28"/>
        </w:rPr>
        <w:t>
          2. Светинское, Думан-Шуақ, Гагаринское, Шатыркөл, Жайсаң кен
орындары Қазақстан Республикасы Премьер-министрiнiң 1993 жылғы
22 қыркүйектегi N 420 өкiмiмен жарияланған тендер тiзiмiнде 
қалпына келтiрiлсiн.
</w:t>
      </w:r>
      <w:r>
        <w:br/>
      </w:r>
      <w:r>
        <w:rPr>
          <w:rFonts w:ascii="Times New Roman"/>
          <w:b w:val="false"/>
          <w:i w:val="false"/>
          <w:color w:val="000000"/>
          <w:sz w:val="28"/>
        </w:rPr>
        <w:t>
          3. Семей, Жамбыл, Қарағанды және Қостанай облыстарының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әкiмдерi тиiстi аумақтардағы аталған кен орындарына "Байбұлақ"
бiрлескен кәсiпорнына жер бөлiп берудi рәсiмдеудi тоқтататын
болсын.
     4. "Байбұлақ" бiрлескен кәсiпорнымен алтын және полиметалл кен
орындарын барлау және игеру туралы" Қазақстан Республикасы
Министрлер Кабинетiнiң  1995 жылғы 20 қаңтардағы N 29 қаулысының
күшi жойылған деп танылсын.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