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bc97" w14:textId="133b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Медетшi банкiнiң төлем жасауға қабiлетсiз кәсiпорындарға қызмет көрсету тәртiбi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1995 жылғы 9 қарашадағы N 1496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мемлекеттiк Медетшi банкiнiң</w:t>
      </w:r>
    </w:p>
    <w:p>
      <w:pPr>
        <w:spacing w:after="0"/>
        <w:ind w:left="0"/>
        <w:jc w:val="both"/>
      </w:pPr>
      <w:r>
        <w:rPr>
          <w:rFonts w:ascii="Times New Roman"/>
          <w:b w:val="false"/>
          <w:i w:val="false"/>
          <w:color w:val="000000"/>
          <w:sz w:val="28"/>
        </w:rPr>
        <w:t>төлем жасауға қабiлетсiз кәсiпорындарға қызмет көрсету тәртiбi</w:t>
      </w:r>
    </w:p>
    <w:p>
      <w:pPr>
        <w:spacing w:after="0"/>
        <w:ind w:left="0"/>
        <w:jc w:val="both"/>
      </w:pPr>
      <w:r>
        <w:rPr>
          <w:rFonts w:ascii="Times New Roman"/>
          <w:b w:val="false"/>
          <w:i w:val="false"/>
          <w:color w:val="000000"/>
          <w:sz w:val="28"/>
        </w:rPr>
        <w:t>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9 қарашадағы</w:t>
      </w:r>
    </w:p>
    <w:p>
      <w:pPr>
        <w:spacing w:after="0"/>
        <w:ind w:left="0"/>
        <w:jc w:val="both"/>
      </w:pPr>
      <w:r>
        <w:rPr>
          <w:rFonts w:ascii="Times New Roman"/>
          <w:b w:val="false"/>
          <w:i w:val="false"/>
          <w:color w:val="000000"/>
          <w:sz w:val="28"/>
        </w:rPr>
        <w:t>                                        N 1496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Медетшi</w:t>
      </w:r>
    </w:p>
    <w:p>
      <w:pPr>
        <w:spacing w:after="0"/>
        <w:ind w:left="0"/>
        <w:jc w:val="both"/>
      </w:pPr>
      <w:r>
        <w:rPr>
          <w:rFonts w:ascii="Times New Roman"/>
          <w:b w:val="false"/>
          <w:i w:val="false"/>
          <w:color w:val="000000"/>
          <w:sz w:val="28"/>
        </w:rPr>
        <w:t>          банкiнiң төлем жасауға қабiлетсiз кәсiпорындарға</w:t>
      </w:r>
    </w:p>
    <w:p>
      <w:pPr>
        <w:spacing w:after="0"/>
        <w:ind w:left="0"/>
        <w:jc w:val="both"/>
      </w:pPr>
      <w:r>
        <w:rPr>
          <w:rFonts w:ascii="Times New Roman"/>
          <w:b w:val="false"/>
          <w:i w:val="false"/>
          <w:color w:val="000000"/>
          <w:sz w:val="28"/>
        </w:rPr>
        <w:t>          қызмет көрсету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Медетшi банкi/бұдан әрi - Медетшi банкi/ өз қызметiне "Қазақстан Республикасындағы банктер және банк қызметi туралы" </w:t>
      </w:r>
      <w:r>
        <w:rPr>
          <w:rFonts w:ascii="Times New Roman"/>
          <w:b w:val="false"/>
          <w:i w:val="false"/>
          <w:color w:val="000000"/>
          <w:sz w:val="28"/>
        </w:rPr>
        <w:t xml:space="preserve">Z952444_ </w:t>
      </w:r>
      <w:r>
        <w:rPr>
          <w:rFonts w:ascii="Times New Roman"/>
          <w:b w:val="false"/>
          <w:i w:val="false"/>
          <w:color w:val="000000"/>
          <w:sz w:val="28"/>
        </w:rPr>
        <w:t>Қазақстан Республикасы Президентiнiң 1995 жылғы 31 тамыздағы Заң күшi бар Жарлығын, "Қазақстан Республикасының мемлекеттiк Медетшi банкi туралы" Қазақстан Республикасы Президентiнiң 1995 жылғы 29 наурыздағы N 2154 </w:t>
      </w:r>
      <w:r>
        <w:rPr>
          <w:rFonts w:ascii="Times New Roman"/>
          <w:b w:val="false"/>
          <w:i w:val="false"/>
          <w:color w:val="000000"/>
          <w:sz w:val="28"/>
        </w:rPr>
        <w:t xml:space="preserve">K952154_ </w:t>
      </w:r>
      <w:r>
        <w:rPr>
          <w:rFonts w:ascii="Times New Roman"/>
          <w:b w:val="false"/>
          <w:i w:val="false"/>
          <w:color w:val="000000"/>
          <w:sz w:val="28"/>
        </w:rPr>
        <w:t xml:space="preserve">қаулысын, "Қазақстан Республикасының мемлекеттiк Медетшi банкiнiң Жарғысын бекiту туралы" Қазақстан Республикасы Министрлер Кабинетiнiң 1995 жылғы 25 сәуiрдегi N 581 қаулысымен бекiтiлген Қазақстан Республикасының мемлекеттiк Медетшi банкiнiң Жарғысын басшылыққа алады. </w:t>
      </w:r>
      <w:r>
        <w:br/>
      </w:r>
      <w:r>
        <w:rPr>
          <w:rFonts w:ascii="Times New Roman"/>
          <w:b w:val="false"/>
          <w:i w:val="false"/>
          <w:color w:val="000000"/>
          <w:sz w:val="28"/>
        </w:rPr>
        <w:t xml:space="preserve">
      2. Медетшi банкi төлем жасауға қабiлетсiз кәсiпорындарға қызмет көрсеткен кезде Қазақстан Республикасының Ұлттық Банкi банкiлiк операциялар жүргiзуге берген лицензияда және оның Жарғысында көрсетiлген банкiлiк операцияларын жүзеге асырады. </w:t>
      </w:r>
      <w:r>
        <w:br/>
      </w:r>
      <w:r>
        <w:rPr>
          <w:rFonts w:ascii="Times New Roman"/>
          <w:b w:val="false"/>
          <w:i w:val="false"/>
          <w:color w:val="000000"/>
          <w:sz w:val="28"/>
        </w:rPr>
        <w:t xml:space="preserve">
      3. Осы Ереже төлем жасауға қабiлетсiз кәсiпорындарға есеп айырысу-кассалық қызмет көрсету жөнiндегi жұмысты жүзеге асыру кезiндегi өзара қарым-қатынастардың негiзгi сипаттарын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Төлем жасауға қабiлетсiз кәсiпорындарға есеп </w:t>
      </w:r>
      <w:r>
        <w:br/>
      </w:r>
      <w:r>
        <w:rPr>
          <w:rFonts w:ascii="Times New Roman"/>
          <w:b w:val="false"/>
          <w:i w:val="false"/>
          <w:color w:val="000000"/>
          <w:sz w:val="28"/>
        </w:rPr>
        <w:t xml:space="preserve">
                   айырысу-кассалық қызмет көрсетудi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Төлем жасауға қабiлетсiз кәсiпорындарға есеп айырысу-кассалық қызмет көрсетудi Медетшi банкiнiң банк-агентi жүзеге асырады. Медетшi банкiнiң тапсырмасы агенттiк келiсiм негiзiнде төлем жасауға қабiлетсiз кәсiпорындарға қызмет көрсетудi жүзеге асыратын банк банк-агент болып табылады; келiсiмге сәйкес Медетшi банкi тапсырма бередi, ал банк-агент кәсiпорындарға қызмет көрсету жөнiнде өзiне мiндеттеме қабылдайды. </w:t>
      </w:r>
      <w:r>
        <w:br/>
      </w:r>
      <w:r>
        <w:rPr>
          <w:rFonts w:ascii="Times New Roman"/>
          <w:b w:val="false"/>
          <w:i w:val="false"/>
          <w:color w:val="000000"/>
          <w:sz w:val="28"/>
        </w:rPr>
        <w:t xml:space="preserve">
      Медетшi банкiнiң банкiлiк қызмет көрсетуiне берiлген төлем жасауға қабiлетсiз кәсiпорындар қаржы операцияларын жүргiзу үшiн банктердегi-агенттердегi ағымдық, есеп шоттарын пайдаланады. Төлем жасауға қабiлетсiз кәсiпорындарды Медетшi банкiнiң банк-агентiне қызмет көрсетуге көшiру қажет болған жағдайда есеп шотын ашу мен жабу Қазақстан Республикасының Ұлттық Банкiнiң 1993 жылғы 25 маусымдағы N 127 нұсқаулығына және Қазақстан Республикасы Ұлттық Банкiнiң басқа да нормативтiк актiлерiне сәйкес жүргiзiледi. </w:t>
      </w:r>
      <w:r>
        <w:br/>
      </w:r>
      <w:r>
        <w:rPr>
          <w:rFonts w:ascii="Times New Roman"/>
          <w:b w:val="false"/>
          <w:i w:val="false"/>
          <w:color w:val="000000"/>
          <w:sz w:val="28"/>
        </w:rPr>
        <w:t xml:space="preserve">
      Агенттiк келiсiмi негiзiнде банк-агент пен оның филиалдары өздерiне төмендегiдей мiндеттемелердi қабылдайды: </w:t>
      </w:r>
      <w:r>
        <w:br/>
      </w:r>
      <w:r>
        <w:rPr>
          <w:rFonts w:ascii="Times New Roman"/>
          <w:b w:val="false"/>
          <w:i w:val="false"/>
          <w:color w:val="000000"/>
          <w:sz w:val="28"/>
        </w:rPr>
        <w:t xml:space="preserve">
      Медетшi банкiне берiлген кәсiпорындардың есеп-шоттарын жүргiзедi; </w:t>
      </w:r>
      <w:r>
        <w:br/>
      </w:r>
      <w:r>
        <w:rPr>
          <w:rFonts w:ascii="Times New Roman"/>
          <w:b w:val="false"/>
          <w:i w:val="false"/>
          <w:color w:val="000000"/>
          <w:sz w:val="28"/>
        </w:rPr>
        <w:t xml:space="preserve">
      Медетшi банкiнiң өкiлiмен келiсе отырып, кәсiпорындардың есеп айырысуын жүзеге асырады; </w:t>
      </w:r>
      <w:r>
        <w:br/>
      </w:r>
      <w:r>
        <w:rPr>
          <w:rFonts w:ascii="Times New Roman"/>
          <w:b w:val="false"/>
          <w:i w:val="false"/>
          <w:color w:val="000000"/>
          <w:sz w:val="28"/>
        </w:rPr>
        <w:t xml:space="preserve">
      оларға кассалық қызмет көрсетедi; </w:t>
      </w:r>
      <w:r>
        <w:br/>
      </w:r>
      <w:r>
        <w:rPr>
          <w:rFonts w:ascii="Times New Roman"/>
          <w:b w:val="false"/>
          <w:i w:val="false"/>
          <w:color w:val="000000"/>
          <w:sz w:val="28"/>
        </w:rPr>
        <w:t xml:space="preserve">
      мерзiмдiк, ақылық, қайтарымдық шарттарымен Медетшi банкiнiң кредиттiк ресурстары есебiнен қысқа мерзiмдi және ұзақ мерзiмдi кредиттер беру жолымен кәсiпорындардың қаржыландырылуын жүзеге асырады; </w:t>
      </w:r>
      <w:r>
        <w:br/>
      </w:r>
      <w:r>
        <w:rPr>
          <w:rFonts w:ascii="Times New Roman"/>
          <w:b w:val="false"/>
          <w:i w:val="false"/>
          <w:color w:val="000000"/>
          <w:sz w:val="28"/>
        </w:rPr>
        <w:t xml:space="preserve">
      Медетшi банкiнiң тапсыруы бойынша күрделi қаржыға ақша бөледi; </w:t>
      </w:r>
      <w:r>
        <w:br/>
      </w:r>
      <w:r>
        <w:rPr>
          <w:rFonts w:ascii="Times New Roman"/>
          <w:b w:val="false"/>
          <w:i w:val="false"/>
          <w:color w:val="000000"/>
          <w:sz w:val="28"/>
        </w:rPr>
        <w:t xml:space="preserve">
      Медетшi банкiне берiлген кәсiпорындарының құжаттары мен құндылықтарын сақтау жөнiнде қызмет көрсетедi; </w:t>
      </w:r>
      <w:r>
        <w:br/>
      </w:r>
      <w:r>
        <w:rPr>
          <w:rFonts w:ascii="Times New Roman"/>
          <w:b w:val="false"/>
          <w:i w:val="false"/>
          <w:color w:val="000000"/>
          <w:sz w:val="28"/>
        </w:rPr>
        <w:t xml:space="preserve">
      Медетшi банкiнiң тапсыруы бойынша сенiм операцияларын жүзеге асырады және егер бұл операциялар Медетшi банкi мен банк-агентке берiлген Қазақстан Республикасының Ұлттық Банкiнiң лицензияларында көзделген болса, банк операциялары жөнiндегi басқа да қызметтердi көрсетедi. </w:t>
      </w:r>
      <w:r>
        <w:br/>
      </w:r>
      <w:r>
        <w:rPr>
          <w:rFonts w:ascii="Times New Roman"/>
          <w:b w:val="false"/>
          <w:i w:val="false"/>
          <w:color w:val="000000"/>
          <w:sz w:val="28"/>
        </w:rPr>
        <w:t xml:space="preserve">
      5. Төлем жасауға қабiлетсiз кәсiпорындардың несиелiк есеп шоттарын және олар бойынша берешектi аудару үшiн Медетшi банкiнде әрбiр кәсiпорын бойынша және несиелiк берешектiң әрбiр түрiнде жеке несиелiк есепшоттары ашылады. </w:t>
      </w:r>
      <w:r>
        <w:br/>
      </w:r>
      <w:r>
        <w:rPr>
          <w:rFonts w:ascii="Times New Roman"/>
          <w:b w:val="false"/>
          <w:i w:val="false"/>
          <w:color w:val="000000"/>
          <w:sz w:val="28"/>
        </w:rPr>
        <w:t xml:space="preserve">
      Қызмет көрсетушi банктер берiлген, бiрақ метзiмiнде өтелмеген, олар бойынша берешегi Медетшi банкiнiң шотына аударылған кредиттiк шарттарды Медетшi банкiне тапсырады. Осы сәттен бастап кредиттердi өтеу мәселелерiн шешетiн Медетшi банкi мен төлем қабiлетi жоқ кәсiпорын шарттық мiндеттеме қабылдаған тараптар болып саналады. </w:t>
      </w:r>
      <w:r>
        <w:br/>
      </w:r>
      <w:r>
        <w:rPr>
          <w:rFonts w:ascii="Times New Roman"/>
          <w:b w:val="false"/>
          <w:i w:val="false"/>
          <w:color w:val="000000"/>
          <w:sz w:val="28"/>
        </w:rPr>
        <w:t xml:space="preserve">
      Кредиттiк шарттарды қабылдау-тапсыру үш дана етiп жасалған актi бойынша жүзеге асырылады. Бiрiншi данасы кәсiпорынға жiберiледi, екiншiсi - банк-агентке қалдырылады, үшiншi данасы - Медетшi банкiне берiледi. </w:t>
      </w:r>
      <w:r>
        <w:br/>
      </w:r>
      <w:r>
        <w:rPr>
          <w:rFonts w:ascii="Times New Roman"/>
          <w:b w:val="false"/>
          <w:i w:val="false"/>
          <w:color w:val="000000"/>
          <w:sz w:val="28"/>
        </w:rPr>
        <w:t xml:space="preserve">
      Төлем жасауға қабiлетсiз кәсiпорын кредиттер бойынша берiлген бүкiл берешектi және есептелген, бiрақ ол бойынша келiсiлген мерзiмде өтелмеген проценттердi өтеу жөнiнде Медетшi банкiне тапсырылым-мiндеттеме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Медетшi банкiнiң өкiлiнiң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Медетшi банкi оған бюджет алдындағы кредиттiк берешегiн берген сәтiнен бастап төлем жасауға қабiлетсiз кәсiпорындардың қаржылық жағынан басқарылуына бақылау жасайды. </w:t>
      </w:r>
      <w:r>
        <w:br/>
      </w:r>
      <w:r>
        <w:rPr>
          <w:rFonts w:ascii="Times New Roman"/>
          <w:b w:val="false"/>
          <w:i w:val="false"/>
          <w:color w:val="000000"/>
          <w:sz w:val="28"/>
        </w:rPr>
        <w:t xml:space="preserve">
      Медетшi банкi әрбiр төлем жасауға қабiлетсiз кәсiпорында қаржы жағдайын бақылау жасайтын өзiнiң өкiлiн тағайындайды. Өкiл Медетшi банкi басқармасы төрағасының бұйрығы тағайындалады және Аймақтық өкiл туралы ереже негiзiнде iс-қимыл жасайды. </w:t>
      </w:r>
      <w:r>
        <w:br/>
      </w:r>
      <w:r>
        <w:rPr>
          <w:rFonts w:ascii="Times New Roman"/>
          <w:b w:val="false"/>
          <w:i w:val="false"/>
          <w:color w:val="000000"/>
          <w:sz w:val="28"/>
        </w:rPr>
        <w:t xml:space="preserve">
      Медетшi банкi өкiлiнiң, шоттардан алуды немесе қаражатты қолма-қол алуды, сатып алынған тауар-материал құндылықтарына, көрсетiлген қызмет үшiн ақша төлеудi, активтердi жұмсауды қосқанда, төлем жасауға қабiлетсiз кәсiпорынның барлық қаржы операцияларын басқаруға уәкiлдiгi болады. Медетшi банкi өкiлi төлем жасауға қабiлетсiз кәсiпорындарға бақылау жасайды және олардың төлемдiк құжаттарына қол қоюға құқы бар. </w:t>
      </w:r>
      <w:r>
        <w:br/>
      </w:r>
      <w:r>
        <w:rPr>
          <w:rFonts w:ascii="Times New Roman"/>
          <w:b w:val="false"/>
          <w:i w:val="false"/>
          <w:color w:val="000000"/>
          <w:sz w:val="28"/>
        </w:rPr>
        <w:t xml:space="preserve">
      Төлем жасауға қабiлетсiз кәсiпорынның басшысы мен бас бухгалтерi қол қойған төлемдiк және басқа да қаржы құжаттарында Медетшi банкi өкiлiнiң қолы болғанда ғана оларды банк-агент орындауға қабылдайды. Банкiлiк өткiзу құжатында Медетшi банкi өкiлiнiң қолы жоқ екенi анықталғанда банк-агент немесе оның филиалы келтiрген мүлiктiк зиян үшiн жауапты болады. </w:t>
      </w:r>
      <w:r>
        <w:br/>
      </w:r>
      <w:r>
        <w:rPr>
          <w:rFonts w:ascii="Times New Roman"/>
          <w:b w:val="false"/>
          <w:i w:val="false"/>
          <w:color w:val="000000"/>
          <w:sz w:val="28"/>
        </w:rPr>
        <w:t xml:space="preserve">
      Медетшi банкi өкiлiнiң: </w:t>
      </w:r>
      <w:r>
        <w:br/>
      </w:r>
      <w:r>
        <w:rPr>
          <w:rFonts w:ascii="Times New Roman"/>
          <w:b w:val="false"/>
          <w:i w:val="false"/>
          <w:color w:val="000000"/>
          <w:sz w:val="28"/>
        </w:rPr>
        <w:t xml:space="preserve">
      кәсiпорынның есеп айырысу шоты бойынша ақша қаражатының есепке алынуын; </w:t>
      </w:r>
      <w:r>
        <w:br/>
      </w:r>
      <w:r>
        <w:rPr>
          <w:rFonts w:ascii="Times New Roman"/>
          <w:b w:val="false"/>
          <w:i w:val="false"/>
          <w:color w:val="000000"/>
          <w:sz w:val="28"/>
        </w:rPr>
        <w:t xml:space="preserve">
      несиелiк есепшоттың немесе несиелiк транзиттiк есепшоттары бойынша ақша қаражатының есепке алынуын; </w:t>
      </w:r>
      <w:r>
        <w:br/>
      </w:r>
      <w:r>
        <w:rPr>
          <w:rFonts w:ascii="Times New Roman"/>
          <w:b w:val="false"/>
          <w:i w:val="false"/>
          <w:color w:val="000000"/>
          <w:sz w:val="28"/>
        </w:rPr>
        <w:t xml:space="preserve">
      инвестициялар бойынша ақша қаражатының есепке алынуын; </w:t>
      </w:r>
      <w:r>
        <w:br/>
      </w:r>
      <w:r>
        <w:rPr>
          <w:rFonts w:ascii="Times New Roman"/>
          <w:b w:val="false"/>
          <w:i w:val="false"/>
          <w:color w:val="000000"/>
          <w:sz w:val="28"/>
        </w:rPr>
        <w:t xml:space="preserve">
      қаржыландыру бойынша ақша қаражатының есепке алынуын; </w:t>
      </w:r>
      <w:r>
        <w:br/>
      </w:r>
      <w:r>
        <w:rPr>
          <w:rFonts w:ascii="Times New Roman"/>
          <w:b w:val="false"/>
          <w:i w:val="false"/>
          <w:color w:val="000000"/>
          <w:sz w:val="28"/>
        </w:rPr>
        <w:t xml:space="preserve">
      сатып алынған тауар-материал құндылықтары үшiн төлем жасалуын; </w:t>
      </w:r>
      <w:r>
        <w:br/>
      </w:r>
      <w:r>
        <w:rPr>
          <w:rFonts w:ascii="Times New Roman"/>
          <w:b w:val="false"/>
          <w:i w:val="false"/>
          <w:color w:val="000000"/>
          <w:sz w:val="28"/>
        </w:rPr>
        <w:t xml:space="preserve">
      көрсетiлген қызмет үшiн төлем жасалуын; </w:t>
      </w:r>
      <w:r>
        <w:br/>
      </w:r>
      <w:r>
        <w:rPr>
          <w:rFonts w:ascii="Times New Roman"/>
          <w:b w:val="false"/>
          <w:i w:val="false"/>
          <w:color w:val="000000"/>
          <w:sz w:val="28"/>
        </w:rPr>
        <w:t xml:space="preserve">
      кредиторлық берешектiң дер кезiнде өтелуiн, қайта ұйымдастыру мен санациялаудың кешендi жоспарының кестесi бойынша олардың кезектiлiгiнiң сақталуын; </w:t>
      </w:r>
      <w:r>
        <w:br/>
      </w:r>
      <w:r>
        <w:rPr>
          <w:rFonts w:ascii="Times New Roman"/>
          <w:b w:val="false"/>
          <w:i w:val="false"/>
          <w:color w:val="000000"/>
          <w:sz w:val="28"/>
        </w:rPr>
        <w:t xml:space="preserve">
      бюджетке төлемдердiң дер кезiнде және толық төленуiн; </w:t>
      </w:r>
      <w:r>
        <w:br/>
      </w:r>
      <w:r>
        <w:rPr>
          <w:rFonts w:ascii="Times New Roman"/>
          <w:b w:val="false"/>
          <w:i w:val="false"/>
          <w:color w:val="000000"/>
          <w:sz w:val="28"/>
        </w:rPr>
        <w:t xml:space="preserve">
      жөнелтiлген өнiмдер, халық тұтынатын тауарлар мен көрсетiген қызмет үшiн ақша қаражатының дер кезiнде аударылуын; </w:t>
      </w:r>
      <w:r>
        <w:br/>
      </w:r>
      <w:r>
        <w:rPr>
          <w:rFonts w:ascii="Times New Roman"/>
          <w:b w:val="false"/>
          <w:i w:val="false"/>
          <w:color w:val="000000"/>
          <w:sz w:val="28"/>
        </w:rPr>
        <w:t xml:space="preserve">
      дайын өнiмдердiң жөнелтiлуiн, тауар-материал құндылықтарының, негiзгi құралдардың өткiзiлуiн; </w:t>
      </w:r>
      <w:r>
        <w:br/>
      </w:r>
      <w:r>
        <w:rPr>
          <w:rFonts w:ascii="Times New Roman"/>
          <w:b w:val="false"/>
          <w:i w:val="false"/>
          <w:color w:val="000000"/>
          <w:sz w:val="28"/>
        </w:rPr>
        <w:t xml:space="preserve">
      қолма-қол ақша қаражатының алынылуы мен жұмсалуын; </w:t>
      </w:r>
      <w:r>
        <w:br/>
      </w:r>
      <w:r>
        <w:rPr>
          <w:rFonts w:ascii="Times New Roman"/>
          <w:b w:val="false"/>
          <w:i w:val="false"/>
          <w:color w:val="000000"/>
          <w:sz w:val="28"/>
        </w:rPr>
        <w:t xml:space="preserve">
      қолма-қол ақша қаражатының түсiрiлуi мен аударылуын; </w:t>
      </w:r>
      <w:r>
        <w:br/>
      </w:r>
      <w:r>
        <w:rPr>
          <w:rFonts w:ascii="Times New Roman"/>
          <w:b w:val="false"/>
          <w:i w:val="false"/>
          <w:color w:val="000000"/>
          <w:sz w:val="28"/>
        </w:rPr>
        <w:t xml:space="preserve">
      банк операцияларының дер кезiнде жасалуын бақылауға құқығы бар. </w:t>
      </w:r>
      <w:r>
        <w:br/>
      </w:r>
      <w:r>
        <w:rPr>
          <w:rFonts w:ascii="Times New Roman"/>
          <w:b w:val="false"/>
          <w:i w:val="false"/>
          <w:color w:val="000000"/>
          <w:sz w:val="28"/>
        </w:rPr>
        <w:t xml:space="preserve">
      Медетшi банкiнiң басшысы банк-агент есеп айырысу-кассалық операцияларын жүзеге асырған кезде төлем жасауға қабiлетсiз кәсiпорынның төлем құжаттарына қол қою құқығын өкiлiне бередi. </w:t>
      </w:r>
      <w:r>
        <w:br/>
      </w:r>
      <w:r>
        <w:rPr>
          <w:rFonts w:ascii="Times New Roman"/>
          <w:b w:val="false"/>
          <w:i w:val="false"/>
          <w:color w:val="000000"/>
          <w:sz w:val="28"/>
        </w:rPr>
        <w:t xml:space="preserve">
      Медетшi банкiнiң өкiлiне қаржы менеджерi және бақылаушы өкiлеттiктерi берiледi. </w:t>
      </w:r>
      <w:r>
        <w:br/>
      </w:r>
      <w:r>
        <w:rPr>
          <w:rFonts w:ascii="Times New Roman"/>
          <w:b w:val="false"/>
          <w:i w:val="false"/>
          <w:color w:val="000000"/>
          <w:sz w:val="28"/>
        </w:rPr>
        <w:t xml:space="preserve">
      Медетшi банкiнiң өкiлi төлем жасауға қабiлетсiз кәсiпорындардың қаржылық қызметiне болжам жасайды. </w:t>
      </w:r>
      <w:r>
        <w:br/>
      </w:r>
      <w:r>
        <w:rPr>
          <w:rFonts w:ascii="Times New Roman"/>
          <w:b w:val="false"/>
          <w:i w:val="false"/>
          <w:color w:val="000000"/>
          <w:sz w:val="28"/>
        </w:rPr>
        <w:t xml:space="preserve">
      Медетшi банкiнiң өкiлi кәсiпорынның қаржылық құжаттарын тексередi, кәсiпорынның активтерiне бақылау жасайды, тауар-материал құндылықтары мен дайын өнiмдерге түгендеу жүргiзедi.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