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0a521" w14:textId="f90a5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емдеу-профилактикалық мекемелерiнде ақылы медициналық және профилактикалық қызмет көрсетудiң шарты мен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6 қараша N 1460. Күші жойылды - ҚР Үкіметінің 1999.06.07. N 708 қаулысымен</w:t>
      </w:r>
    </w:p>
    <w:p>
      <w:pPr>
        <w:spacing w:after="0"/>
        <w:ind w:left="0"/>
        <w:jc w:val="both"/>
      </w:pPr>
      <w:bookmarkStart w:name="z0" w:id="0"/>
      <w:r>
        <w:rPr>
          <w:rFonts w:ascii="Times New Roman"/>
          <w:b w:val="false"/>
          <w:i w:val="false"/>
          <w:color w:val="000000"/>
          <w:sz w:val="28"/>
        </w:rPr>
        <w:t>
      "Қазақстан Республикасының кейбiр заң актiлерiне өзгертулер мен толықтырулар енгiзу туралы" Қазақстан Республикасы Президентiнiң 1995 жылғы 15 маусымдағы Заң күшi бар N 2333 </w:t>
      </w:r>
      <w:r>
        <w:rPr>
          <w:rFonts w:ascii="Times New Roman"/>
          <w:b w:val="false"/>
          <w:i w:val="false"/>
          <w:color w:val="000000"/>
          <w:sz w:val="28"/>
        </w:rPr>
        <w:t xml:space="preserve">U952333_ </w:t>
      </w:r>
      <w:r>
        <w:rPr>
          <w:rFonts w:ascii="Times New Roman"/>
          <w:b w:val="false"/>
          <w:i w:val="false"/>
          <w:color w:val="000000"/>
          <w:sz w:val="28"/>
        </w:rPr>
        <w:t xml:space="preserve">Жарлығын орындау үшiн Қазақстан Республикасының Үкiметi қаулы етедi: </w:t>
      </w:r>
      <w:r>
        <w:br/>
      </w:r>
      <w:r>
        <w:rPr>
          <w:rFonts w:ascii="Times New Roman"/>
          <w:b w:val="false"/>
          <w:i w:val="false"/>
          <w:color w:val="000000"/>
          <w:sz w:val="28"/>
        </w:rPr>
        <w:t xml:space="preserve">
      1. Денсаулық сақтаудың емдеу-профилактикалық мекемелерiнде ақылы медициналық және профилактикалық қызмет көрсетудiң шарты мен тәртiбi туралы қоса берiлiп отырған Ереже бекiтiлсiн. </w:t>
      </w:r>
      <w:r>
        <w:br/>
      </w:r>
      <w:r>
        <w:rPr>
          <w:rFonts w:ascii="Times New Roman"/>
          <w:b w:val="false"/>
          <w:i w:val="false"/>
          <w:color w:val="000000"/>
          <w:sz w:val="28"/>
        </w:rPr>
        <w:t xml:space="preserve">
      2. Қазақстан Республикасының Денсаулық сақтау министрлiгi: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ақылы медициналық қызмет көрсету үшiн мемлекеттiк денсаулық</w:t>
      </w:r>
    </w:p>
    <w:p>
      <w:pPr>
        <w:spacing w:after="0"/>
        <w:ind w:left="0"/>
        <w:jc w:val="both"/>
      </w:pPr>
      <w:r>
        <w:rPr>
          <w:rFonts w:ascii="Times New Roman"/>
          <w:b w:val="false"/>
          <w:i w:val="false"/>
          <w:color w:val="000000"/>
          <w:sz w:val="28"/>
        </w:rPr>
        <w:t>сақтау мекемелерiнiң жанынан денсаулық сақтаудың ақылы</w:t>
      </w:r>
    </w:p>
    <w:p>
      <w:pPr>
        <w:spacing w:after="0"/>
        <w:ind w:left="0"/>
        <w:jc w:val="both"/>
      </w:pPr>
      <w:r>
        <w:rPr>
          <w:rFonts w:ascii="Times New Roman"/>
          <w:b w:val="false"/>
          <w:i w:val="false"/>
          <w:color w:val="000000"/>
          <w:sz w:val="28"/>
        </w:rPr>
        <w:t>емдеу-профилактикалық мекемелерi мен ақылы бөлiмшелерiн</w:t>
      </w:r>
    </w:p>
    <w:p>
      <w:pPr>
        <w:spacing w:after="0"/>
        <w:ind w:left="0"/>
        <w:jc w:val="both"/>
      </w:pPr>
      <w:r>
        <w:rPr>
          <w:rFonts w:ascii="Times New Roman"/>
          <w:b w:val="false"/>
          <w:i w:val="false"/>
          <w:color w:val="000000"/>
          <w:sz w:val="28"/>
        </w:rPr>
        <w:t>(кабинеттер) ұйымдастырсын;</w:t>
      </w:r>
    </w:p>
    <w:p>
      <w:pPr>
        <w:spacing w:after="0"/>
        <w:ind w:left="0"/>
        <w:jc w:val="both"/>
      </w:pPr>
      <w:r>
        <w:rPr>
          <w:rFonts w:ascii="Times New Roman"/>
          <w:b w:val="false"/>
          <w:i w:val="false"/>
          <w:color w:val="000000"/>
          <w:sz w:val="28"/>
        </w:rPr>
        <w:t>     осы қаулыға қайшы келетiн барлық ведомстволық актiлердiң</w:t>
      </w:r>
    </w:p>
    <w:p>
      <w:pPr>
        <w:spacing w:after="0"/>
        <w:ind w:left="0"/>
        <w:jc w:val="both"/>
      </w:pPr>
      <w:r>
        <w:rPr>
          <w:rFonts w:ascii="Times New Roman"/>
          <w:b w:val="false"/>
          <w:i w:val="false"/>
          <w:color w:val="000000"/>
          <w:sz w:val="28"/>
        </w:rPr>
        <w:t>қайта қаралуын қамтамасыз етсiн.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1995 жылғы 6 қарашадағы</w:t>
      </w:r>
    </w:p>
    <w:p>
      <w:pPr>
        <w:spacing w:after="0"/>
        <w:ind w:left="0"/>
        <w:jc w:val="both"/>
      </w:pPr>
      <w:r>
        <w:rPr>
          <w:rFonts w:ascii="Times New Roman"/>
          <w:b w:val="false"/>
          <w:i w:val="false"/>
          <w:color w:val="000000"/>
          <w:sz w:val="28"/>
        </w:rPr>
        <w:t>                                     N 1460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емдеу-профилактикалық</w:t>
      </w:r>
    </w:p>
    <w:p>
      <w:pPr>
        <w:spacing w:after="0"/>
        <w:ind w:left="0"/>
        <w:jc w:val="both"/>
      </w:pPr>
      <w:r>
        <w:rPr>
          <w:rFonts w:ascii="Times New Roman"/>
          <w:b w:val="false"/>
          <w:i w:val="false"/>
          <w:color w:val="000000"/>
          <w:sz w:val="28"/>
        </w:rPr>
        <w:t>       мекемелерiнде ақылы медициналық және профилактикалық</w:t>
      </w:r>
    </w:p>
    <w:p>
      <w:pPr>
        <w:spacing w:after="0"/>
        <w:ind w:left="0"/>
        <w:jc w:val="both"/>
      </w:pPr>
      <w:r>
        <w:rPr>
          <w:rFonts w:ascii="Times New Roman"/>
          <w:b w:val="false"/>
          <w:i w:val="false"/>
          <w:color w:val="000000"/>
          <w:sz w:val="28"/>
        </w:rPr>
        <w:t>             қызмет көрсетудiң шарты мен тәртiбi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 халық денсаулығын сақтау туралы" (11-баптың 2-бөлiгi) Қазақстан Республикасының Заңына сәйкес ақылы медициналық және профилактикалық қызмет көрсетудiң тәртiбi мен шарты осы Ережеде белгiленген негiз бен тәртiпте жүргiзiледi. </w:t>
      </w:r>
      <w:r>
        <w:br/>
      </w:r>
      <w:r>
        <w:rPr>
          <w:rFonts w:ascii="Times New Roman"/>
          <w:b w:val="false"/>
          <w:i w:val="false"/>
          <w:color w:val="000000"/>
          <w:sz w:val="28"/>
        </w:rPr>
        <w:t xml:space="preserve">
      Ақылы медициналық көмектi ұйымдастырудағы негiзгi мақсат - халықтың медициналық, сауықтыру, эпидемияға қарсы санитарлық көмектiң және сервистiк қызметтiң алуан түрлерiне сұранымын неғұрлым толығырақ қанағаттандыру, аумақтық тиiстiлiгiне және жұмыс орнына қарамастан, пациенттердiң қызмет бағдарына қарай, сондай-ақ кәсiпорындармен және ұйымдармен медициналық көмек көрсетуге арналған шарт негiзiнде денсаулық сақтаудың мамандарын немесе мекемелерiн еркiн таңдау принципiн сақтау болып табылады. Мекеме және бөлiмше (кабинеттер), сондай-ақ жеке медициналық практикамен шұғылданатын адамдар көрсетiлетiн ақылы медициналық қызметтi, ауруларға диагноз қоюды, зерттеудi, емдеудi және олардың денсаулығын қалпына келтiрудi емдеуге қолайлы жағдай жасап отырып бiлiктi дәрiгерлермен, осы заманғы диагностика және емдеу аппаратураларымен жүргiзуге тиiс. </w:t>
      </w:r>
      <w:r>
        <w:br/>
      </w:r>
      <w:r>
        <w:rPr>
          <w:rFonts w:ascii="Times New Roman"/>
          <w:b w:val="false"/>
          <w:i w:val="false"/>
          <w:color w:val="000000"/>
          <w:sz w:val="28"/>
        </w:rPr>
        <w:t xml:space="preserve">
      Халыққа көрсетiлетiн ақылы медициналық және профилактикалық көмектi, олар туралы, Қазақстан Республикасының Денсаулық сақтау министрлiгi бекiтетiн үлгi ережеге орай, мемлекеттiк денсаулық сақтау органдарының жанындағы ақылы емдеу-профилактикалық мекемелер (әрi қарай - ақылы емдеу-профилактикалық мекеме), мемлекеттiк денсаулық сақтау мекемелерiнiң жанындағы бөлiмшелер (кабинеттер), сондай-ақ жеке емдеу мекемелерi мен жеке медициналық практикамен шұғылданушы адамдар жүргiзуi мүмкiн. </w:t>
      </w:r>
      <w:r>
        <w:br/>
      </w:r>
      <w:r>
        <w:rPr>
          <w:rFonts w:ascii="Times New Roman"/>
          <w:b w:val="false"/>
          <w:i w:val="false"/>
          <w:color w:val="000000"/>
          <w:sz w:val="28"/>
        </w:rPr>
        <w:t xml:space="preserve">
      Ақылы медициналық қызметке баға - баға және монополияға қарсы саясат жөнiндегi органдармен келiсе отырып белгiленедi. </w:t>
      </w:r>
      <w:r>
        <w:br/>
      </w:r>
      <w:r>
        <w:rPr>
          <w:rFonts w:ascii="Times New Roman"/>
          <w:b w:val="false"/>
          <w:i w:val="false"/>
          <w:color w:val="000000"/>
          <w:sz w:val="28"/>
        </w:rPr>
        <w:t xml:space="preserve">
      Мемлекеттiк денсаулық сақтау мекемелерiнiң жанындағы денсаулық сақтаудың ақылы емдеу - профилактикалық мекемелерi мен бөлiмшелерiн (кабинеттер) ұйымдастыруды денсаулық сақтау органдары жүзеге асырады.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Жеке емдеу мекемелерi мен жеке медициналық практиканы</w:t>
      </w:r>
    </w:p>
    <w:p>
      <w:pPr>
        <w:spacing w:after="0"/>
        <w:ind w:left="0"/>
        <w:jc w:val="both"/>
      </w:pPr>
      <w:r>
        <w:rPr>
          <w:rFonts w:ascii="Times New Roman"/>
          <w:b w:val="false"/>
          <w:i w:val="false"/>
          <w:color w:val="000000"/>
          <w:sz w:val="28"/>
        </w:rPr>
        <w:t xml:space="preserve">ұйымдастыру Қазақстан Республикасының қолданылып жүрген </w:t>
      </w:r>
    </w:p>
    <w:p>
      <w:pPr>
        <w:spacing w:after="0"/>
        <w:ind w:left="0"/>
        <w:jc w:val="both"/>
      </w:pPr>
      <w:r>
        <w:rPr>
          <w:rFonts w:ascii="Times New Roman"/>
          <w:b w:val="false"/>
          <w:i w:val="false"/>
          <w:color w:val="000000"/>
          <w:sz w:val="28"/>
        </w:rPr>
        <w:t>заңдарына сәйкес жүргiзiледi.</w:t>
      </w:r>
    </w:p>
    <w:p>
      <w:pPr>
        <w:spacing w:after="0"/>
        <w:ind w:left="0"/>
        <w:jc w:val="both"/>
      </w:pPr>
      <w:r>
        <w:rPr>
          <w:rFonts w:ascii="Times New Roman"/>
          <w:b w:val="false"/>
          <w:i w:val="false"/>
          <w:color w:val="000000"/>
          <w:sz w:val="28"/>
        </w:rPr>
        <w:t>     Мыналарды ақылы негiзде емдеуге тыйым салынады:</w:t>
      </w:r>
    </w:p>
    <w:p>
      <w:pPr>
        <w:spacing w:after="0"/>
        <w:ind w:left="0"/>
        <w:jc w:val="both"/>
      </w:pPr>
      <w:r>
        <w:rPr>
          <w:rFonts w:ascii="Times New Roman"/>
          <w:b w:val="false"/>
          <w:i w:val="false"/>
          <w:color w:val="000000"/>
          <w:sz w:val="28"/>
        </w:rPr>
        <w:t>     онкологиялық аурулар;</w:t>
      </w:r>
    </w:p>
    <w:p>
      <w:pPr>
        <w:spacing w:after="0"/>
        <w:ind w:left="0"/>
        <w:jc w:val="both"/>
      </w:pPr>
      <w:r>
        <w:rPr>
          <w:rFonts w:ascii="Times New Roman"/>
          <w:b w:val="false"/>
          <w:i w:val="false"/>
          <w:color w:val="000000"/>
          <w:sz w:val="28"/>
        </w:rPr>
        <w:t>     инфекциялық, паразитарлық, жұқпалы терi, венерология</w:t>
      </w:r>
    </w:p>
    <w:p>
      <w:pPr>
        <w:spacing w:after="0"/>
        <w:ind w:left="0"/>
        <w:jc w:val="both"/>
      </w:pPr>
      <w:r>
        <w:rPr>
          <w:rFonts w:ascii="Times New Roman"/>
          <w:b w:val="false"/>
          <w:i w:val="false"/>
          <w:color w:val="000000"/>
          <w:sz w:val="28"/>
        </w:rPr>
        <w:t>ауруларымен және СПИД-пен ауыратындар;</w:t>
      </w:r>
    </w:p>
    <w:p>
      <w:pPr>
        <w:spacing w:after="0"/>
        <w:ind w:left="0"/>
        <w:jc w:val="both"/>
      </w:pPr>
      <w:r>
        <w:rPr>
          <w:rFonts w:ascii="Times New Roman"/>
          <w:b w:val="false"/>
          <w:i w:val="false"/>
          <w:color w:val="000000"/>
          <w:sz w:val="28"/>
        </w:rPr>
        <w:t>     әлеуметтiк тұрғыдан қауiптi психикалық аурулар;</w:t>
      </w:r>
    </w:p>
    <w:p>
      <w:pPr>
        <w:spacing w:after="0"/>
        <w:ind w:left="0"/>
        <w:jc w:val="both"/>
      </w:pPr>
      <w:r>
        <w:rPr>
          <w:rFonts w:ascii="Times New Roman"/>
          <w:b w:val="false"/>
          <w:i w:val="false"/>
          <w:color w:val="000000"/>
          <w:sz w:val="28"/>
        </w:rPr>
        <w:t>     туберкулезбен ауыратындар.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Ақылы емдеу-профилактикалық мекеме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Ақылы емдеу-профилактикалық мекеме дербес денсаулық сақтау мекемесi (заңды тұлға) болып табылады, құқықтарды пайдаланады және өз қызметiне байланысты мiндеттердi орындайды, банкте дербес балансы мен есеп айырысу шоты, мөрi бар және қолданылып жүрген заңға сәйкес жұмыс iстейдi. </w:t>
      </w:r>
      <w:r>
        <w:br/>
      </w:r>
      <w:r>
        <w:rPr>
          <w:rFonts w:ascii="Times New Roman"/>
          <w:b w:val="false"/>
          <w:i w:val="false"/>
          <w:color w:val="000000"/>
          <w:sz w:val="28"/>
        </w:rPr>
        <w:t xml:space="preserve">
      2. Денсаулық сақтаудың Ақылы емдеу-профилактикалық мекемелерiне арналған керектi үй-жайлар мен құрылыстар беру мәселесiн Қазақстан Республикасының Мемлекеттiк мүлiктi басқару жөнiндегi мемлекеттiк комитетi мен оның аумақтық органдары қарайды. </w:t>
      </w:r>
      <w:r>
        <w:br/>
      </w:r>
      <w:r>
        <w:rPr>
          <w:rFonts w:ascii="Times New Roman"/>
          <w:b w:val="false"/>
          <w:i w:val="false"/>
          <w:color w:val="000000"/>
          <w:sz w:val="28"/>
        </w:rPr>
        <w:t xml:space="preserve">
      3. Денсаулық сақтаудың ақылы емдеу-профилактикалық мекемесiне қаралуға келген адамдар дәрiгердi (консультантты) өздерi таңдап алуға құқылы, бұл орайда жеке басын куәландыратын құжат көрсету талап етiлмейдi. </w:t>
      </w:r>
      <w:r>
        <w:br/>
      </w:r>
      <w:r>
        <w:rPr>
          <w:rFonts w:ascii="Times New Roman"/>
          <w:b w:val="false"/>
          <w:i w:val="false"/>
          <w:color w:val="000000"/>
          <w:sz w:val="28"/>
        </w:rPr>
        <w:t xml:space="preserve">
      4. Денсаулық сақтаудың ақылы емдеу-профилактикалық мекемесi: </w:t>
      </w:r>
      <w:r>
        <w:br/>
      </w:r>
      <w:r>
        <w:rPr>
          <w:rFonts w:ascii="Times New Roman"/>
          <w:b w:val="false"/>
          <w:i w:val="false"/>
          <w:color w:val="000000"/>
          <w:sz w:val="28"/>
        </w:rPr>
        <w:t xml:space="preserve">
      өзiнiң материалдық-техникалық базасын дамытуды, аурудың алдын алудың, диагностика қоюдың, емдеудiң, осы заманғы әдiстерiн қолдануды, пайданы көбейтудi, әлеуметтiк дамуды қамтамасыз етедi; </w:t>
      </w:r>
      <w:r>
        <w:br/>
      </w:r>
      <w:r>
        <w:rPr>
          <w:rFonts w:ascii="Times New Roman"/>
          <w:b w:val="false"/>
          <w:i w:val="false"/>
          <w:color w:val="000000"/>
          <w:sz w:val="28"/>
        </w:rPr>
        <w:t xml:space="preserve">
      өзiнiң қызметiн дербес жоспарлайды әрi қызмет көрсетуге деген сұранымға және мекеменiң өндiрiстiк және әлеуметтiк дамуын қамтамасыз ету қажеттiгiне қарай дамудың перспективасын айқындайды; </w:t>
      </w:r>
      <w:r>
        <w:br/>
      </w:r>
      <w:r>
        <w:rPr>
          <w:rFonts w:ascii="Times New Roman"/>
          <w:b w:val="false"/>
          <w:i w:val="false"/>
          <w:color w:val="000000"/>
          <w:sz w:val="28"/>
        </w:rPr>
        <w:t xml:space="preserve">
      уақытша еңбекке жарамсыздық туралы анықтама бередi. </w:t>
      </w:r>
      <w:r>
        <w:br/>
      </w:r>
      <w:r>
        <w:rPr>
          <w:rFonts w:ascii="Times New Roman"/>
          <w:b w:val="false"/>
          <w:i w:val="false"/>
          <w:color w:val="000000"/>
          <w:sz w:val="28"/>
        </w:rPr>
        <w:t xml:space="preserve">
      5. "Қазақстан Республикасында халық денсаулығын сақтау туралы" Қазақстан Республикасы Заңының 48-бабына сәйкес денсаулық сақтаудың ақылы емдеу-профилактикалық мекеме басшылары азаматтардың ауруы туралы мәлiметтердi халықтың қалған бөлiгiнiң денсаулығын қорғау мүддесi талап етiлген жағдайда денсаулық сақтау органдарына, ал сот және тергеу органдарына - олардың жазбаша сұрау салдары бойынша хабарлап отыруға мiндеттi. </w:t>
      </w:r>
      <w:r>
        <w:br/>
      </w:r>
      <w:r>
        <w:rPr>
          <w:rFonts w:ascii="Times New Roman"/>
          <w:b w:val="false"/>
          <w:i w:val="false"/>
          <w:color w:val="000000"/>
          <w:sz w:val="28"/>
        </w:rPr>
        <w:t xml:space="preserve">
      6. Денсаулық сақтаудың ақылы емдеу-профилактикалық мекемесiн тарату мен қайта ұйымдастыру Қазақстан Республикасының заң актiлерiнде көзделген тәртiппен жүргiзiледi. </w:t>
      </w:r>
      <w:r>
        <w:br/>
      </w:r>
      <w:r>
        <w:rPr>
          <w:rFonts w:ascii="Times New Roman"/>
          <w:b w:val="false"/>
          <w:i w:val="false"/>
          <w:color w:val="000000"/>
          <w:sz w:val="28"/>
        </w:rPr>
        <w:t xml:space="preserve">
      7. Денсаулық сақтаудың ақылы емдеу-профилактикалық мекемесiн қайта ұйымдастырған кезде оның құқығы мен мiндеттерi құқықтық мұрагерге көшедi. </w:t>
      </w:r>
      <w:r>
        <w:br/>
      </w:r>
      <w:r>
        <w:rPr>
          <w:rFonts w:ascii="Times New Roman"/>
          <w:b w:val="false"/>
          <w:i w:val="false"/>
          <w:color w:val="000000"/>
          <w:sz w:val="28"/>
        </w:rPr>
        <w:t xml:space="preserve">
      8. Ақылы емдеу-профилактикалық мекеменi жекешелендiру денсаулық сақтаудың жоғары органының ұсынысы бойынша жекешелендiру туралы заңдарда белгiленген тәртiппен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III. Мемлекеттiк денсаулық сақтау мекемелерiнiң </w:t>
      </w:r>
      <w:r>
        <w:br/>
      </w:r>
      <w:r>
        <w:rPr>
          <w:rFonts w:ascii="Times New Roman"/>
          <w:b w:val="false"/>
          <w:i w:val="false"/>
          <w:color w:val="000000"/>
          <w:sz w:val="28"/>
        </w:rPr>
        <w:t xml:space="preserve">
                жанындағы ақылы медициналық қызмет көрсету </w:t>
      </w:r>
      <w:r>
        <w:br/>
      </w:r>
      <w:r>
        <w:rPr>
          <w:rFonts w:ascii="Times New Roman"/>
          <w:b w:val="false"/>
          <w:i w:val="false"/>
          <w:color w:val="000000"/>
          <w:sz w:val="28"/>
        </w:rPr>
        <w:t xml:space="preserve">
                           бөлiмшесi (кабинет)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Халыққа ақылы медициналық санитарлық-эпидемиологиялық қызмет көрсету бөлiмшесi (кабинет) бюджеттегi мемлекеттiк денсаулық сақтау мекемелерiнде ұйымдастырылады. </w:t>
      </w:r>
      <w:r>
        <w:br/>
      </w:r>
      <w:r>
        <w:rPr>
          <w:rFonts w:ascii="Times New Roman"/>
          <w:b w:val="false"/>
          <w:i w:val="false"/>
          <w:color w:val="000000"/>
          <w:sz w:val="28"/>
        </w:rPr>
        <w:t xml:space="preserve">
      Мемлекеттiк денсаулық сақтау мекемелерiнiң жанындағы ақылы медициналық қызмет көрсететiн бөлiмше (кабинет) жұмысының көлемi мен түрлерi Қазақстан Республикасының қолданылып жүрген заңдарында белгiленген қызмет көрсетудiң кепiлдi көлемiнен тыс жүргiзiледi. </w:t>
      </w:r>
      <w:r>
        <w:br/>
      </w:r>
      <w:r>
        <w:rPr>
          <w:rFonts w:ascii="Times New Roman"/>
          <w:b w:val="false"/>
          <w:i w:val="false"/>
          <w:color w:val="000000"/>
          <w:sz w:val="28"/>
        </w:rPr>
        <w:t xml:space="preserve">
      10. Бөлiмшенiң (кабинеттiң) мақсаты емдеу-сауықтыру көмегiнiң көлемi мен сапасын арттыру және халыққа қызмет көрсетудiң құрылымын дамыту, мекеменi өндiрiстiк және әлеуметтiк дамытуға, әрi ондағы қызметкерлердi материалдық ынталандыруға қосымша қаражат көздерiн тарту болып табылады. </w:t>
      </w:r>
      <w:r>
        <w:br/>
      </w:r>
      <w:r>
        <w:rPr>
          <w:rFonts w:ascii="Times New Roman"/>
          <w:b w:val="false"/>
          <w:i w:val="false"/>
          <w:color w:val="000000"/>
          <w:sz w:val="28"/>
        </w:rPr>
        <w:t xml:space="preserve">
      11. Бөлiмше (кабинет) мен оның жанынан ұйымдастырылған бюджеттегi денсаулық сақтау мекемесiнiң өзара қарым-қатынасы үй-жайды жалдаудың шарты, жабдықтардың тiзбесi, ақылы медициналық қызметтi жақсарту мен көлемiн ұлғайтудағы тараптардың мiндеттемелерi мен жауапкершiлiгi кiретiн тараптардың шартымен айқындалады. </w:t>
      </w:r>
      <w:r>
        <w:br/>
      </w:r>
      <w:r>
        <w:rPr>
          <w:rFonts w:ascii="Times New Roman"/>
          <w:b w:val="false"/>
          <w:i w:val="false"/>
          <w:color w:val="000000"/>
          <w:sz w:val="28"/>
        </w:rPr>
        <w:t xml:space="preserve">
      12. Бөлiмшенiң (кабинеттiң) ақылы қызметi мемлекеттiк бюджеттен қаржыландырылатын мекемелердiң қызметiн алмастырып, жүзеге асырылмауға тиiс. </w:t>
      </w:r>
      <w:r>
        <w:br/>
      </w:r>
      <w:r>
        <w:rPr>
          <w:rFonts w:ascii="Times New Roman"/>
          <w:b w:val="false"/>
          <w:i w:val="false"/>
          <w:color w:val="000000"/>
          <w:sz w:val="28"/>
        </w:rPr>
        <w:t xml:space="preserve">
      13. Бөлiмшеден (кабинеттен) көмек алған пациенттiң талабы бойынша соның құрамында ұйымдастырылған мекеме көрсетiлген медициналық қызметтiң құны туралы құжат беруге мiндеттi. </w:t>
      </w:r>
      <w:r>
        <w:br/>
      </w:r>
      <w:r>
        <w:rPr>
          <w:rFonts w:ascii="Times New Roman"/>
          <w:b w:val="false"/>
          <w:i w:val="false"/>
          <w:color w:val="000000"/>
          <w:sz w:val="28"/>
        </w:rPr>
        <w:t xml:space="preserve">
      14. Емдеу курсы мерзiмiнен бұрын тоқтатылған жағдайда ауру адамға төленген сома мен көрсетiлген көмектiң нақты құны арасындағы айырма төленедi. </w:t>
      </w:r>
      <w:r>
        <w:br/>
      </w:r>
      <w:r>
        <w:rPr>
          <w:rFonts w:ascii="Times New Roman"/>
          <w:b w:val="false"/>
          <w:i w:val="false"/>
          <w:color w:val="000000"/>
          <w:sz w:val="28"/>
        </w:rPr>
        <w:t xml:space="preserve">
      15. Еңбекке қабiлеттiлiгi тұрақты жойылғандығын (мүгедектiгiн) анықтау үшiн медициналық-әлеуметтiк сараптау комиссиясына жiберiлген ауруға консультация беру мен куәландыруды төлеу арқылы бөлiмшенiң (кабинеттiң) табысы есебiнен жүзеге асырылады. </w:t>
      </w:r>
      <w:r>
        <w:br/>
      </w:r>
      <w:r>
        <w:rPr>
          <w:rFonts w:ascii="Times New Roman"/>
          <w:b w:val="false"/>
          <w:i w:val="false"/>
          <w:color w:val="000000"/>
          <w:sz w:val="28"/>
        </w:rPr>
        <w:t xml:space="preserve">
      16. Ақылы бөлiмшелердiң (кабинеттердiң) табысы: </w:t>
      </w:r>
      <w:r>
        <w:br/>
      </w:r>
      <w:r>
        <w:rPr>
          <w:rFonts w:ascii="Times New Roman"/>
          <w:b w:val="false"/>
          <w:i w:val="false"/>
          <w:color w:val="000000"/>
          <w:sz w:val="28"/>
        </w:rPr>
        <w:t xml:space="preserve">
      ақылы медициналық қызмет көрсетулерден түскен түсiм; </w:t>
      </w:r>
      <w:r>
        <w:br/>
      </w:r>
      <w:r>
        <w:rPr>
          <w:rFonts w:ascii="Times New Roman"/>
          <w:b w:val="false"/>
          <w:i w:val="false"/>
          <w:color w:val="000000"/>
          <w:sz w:val="28"/>
        </w:rPr>
        <w:t xml:space="preserve">
      кәсiпорындардан, ұйымдардан шарт бойынша түскен қаражат; </w:t>
      </w:r>
      <w:r>
        <w:br/>
      </w:r>
      <w:r>
        <w:rPr>
          <w:rFonts w:ascii="Times New Roman"/>
          <w:b w:val="false"/>
          <w:i w:val="false"/>
          <w:color w:val="000000"/>
          <w:sz w:val="28"/>
        </w:rPr>
        <w:t xml:space="preserve">
      қайырымдылық қорлары мен жеке адамдардың жәрдемiнен, жабдықтарды жалға беруден түскен қаражаттар болып табылады. </w:t>
      </w:r>
      <w:r>
        <w:br/>
      </w:r>
      <w:r>
        <w:rPr>
          <w:rFonts w:ascii="Times New Roman"/>
          <w:b w:val="false"/>
          <w:i w:val="false"/>
          <w:color w:val="000000"/>
          <w:sz w:val="28"/>
        </w:rPr>
        <w:t xml:space="preserve">
      17. Ақылы медициналық қызмет көрсетуден түскен табысқа салық салу Қазақстан Республикасының қолданылып жүрген заңдарына сәйкес жүзеге асырылады. </w:t>
      </w:r>
      <w:r>
        <w:br/>
      </w:r>
      <w:r>
        <w:rPr>
          <w:rFonts w:ascii="Times New Roman"/>
          <w:b w:val="false"/>
          <w:i w:val="false"/>
          <w:color w:val="000000"/>
          <w:sz w:val="28"/>
        </w:rPr>
        <w:t xml:space="preserve">
      18. Ақылы қызмет көрсетуден және салық төленгеннен кейiн түскен басқа да табыс - ақылы бөлiмшелердiң (кабинеттердiң) бiрыңғай қаржы қорын құрайды, ол өндiрiстiк және әлеуметтiк даму қорын және тұтыну қорын құруға қызмет етедi. Тұтыну қорын құруға бiрыңғай қаржы қорының кемiнде 50 процентi бөлiнедi.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Жеке емдеу мекемелерi және жеке медициналық </w:t>
      </w:r>
      <w:r>
        <w:br/>
      </w:r>
      <w:r>
        <w:rPr>
          <w:rFonts w:ascii="Times New Roman"/>
          <w:b w:val="false"/>
          <w:i w:val="false"/>
          <w:color w:val="000000"/>
          <w:sz w:val="28"/>
        </w:rPr>
        <w:t xml:space="preserve">
                  практикамен шұғылданатын адамдар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 Жеке медициналық практика халыққа профилактикалық, диагностикалық және емдеу көмегiн көрсету жөнiндегi кәсiпкерлiк қызмет түрлерiнiң бiрi болып табылады. </w:t>
      </w:r>
      <w:r>
        <w:br/>
      </w:r>
      <w:r>
        <w:rPr>
          <w:rFonts w:ascii="Times New Roman"/>
          <w:b w:val="false"/>
          <w:i w:val="false"/>
          <w:color w:val="000000"/>
          <w:sz w:val="28"/>
        </w:rPr>
        <w:t xml:space="preserve">
      20. Жеке емдеу мекемелерi (әрi қарай - ұйымдары) өздерiнiң жарғыларына сәйкес, ал жеке медициналық практикамен шұғылданатындар (әрi қарай - мамандар), лицензияға (патентке) сәйкес жұмыс iстейдi. </w:t>
      </w:r>
      <w:r>
        <w:br/>
      </w:r>
      <w:r>
        <w:rPr>
          <w:rFonts w:ascii="Times New Roman"/>
          <w:b w:val="false"/>
          <w:i w:val="false"/>
          <w:color w:val="000000"/>
          <w:sz w:val="28"/>
        </w:rPr>
        <w:t xml:space="preserve">
      21. Жеке медициналық практикадағы медициналық ұйымдардың (мамандардың) негiзгi мiндеттерi өздерiндегi лицензияға сәйкес аурудың алдын алу, диагностика қою, емдеу және сырқатты оңалту болып табылады. </w:t>
      </w:r>
      <w:r>
        <w:br/>
      </w:r>
      <w:r>
        <w:rPr>
          <w:rFonts w:ascii="Times New Roman"/>
          <w:b w:val="false"/>
          <w:i w:val="false"/>
          <w:color w:val="000000"/>
          <w:sz w:val="28"/>
        </w:rPr>
        <w:t xml:space="preserve">
      22. Меншiктiң мемлекеттiк емес нысандарындағы заңды және жеке тұлғалар (шетелдiктердi қоса алғанда) жеке медициналық практикадағы ұйымдардың құрылтайшылары болуы мүмкiн. Заңды (жеке) тұлғалардың құқық қабiлетi мен құрылтайшылардың құқықтары Қазақстан Республикасының Азаматтық кодексiмен және қолданылып жүрген заңдармен айқындалады. </w:t>
      </w:r>
      <w:r>
        <w:br/>
      </w:r>
      <w:r>
        <w:rPr>
          <w:rFonts w:ascii="Times New Roman"/>
          <w:b w:val="false"/>
          <w:i w:val="false"/>
          <w:color w:val="000000"/>
          <w:sz w:val="28"/>
        </w:rPr>
        <w:t xml:space="preserve">
      23. Жарғы мен құрылтай шарты жеке медициналық практикадағы ұйымдардың құрылтай құжаттары болып табылады, оған сондай-ақ құрылтайшылардың құқықтары мен мiндеттерiн белгiлейтiн және жеке медициналық ұйымдар қызметiнiң Қазақстан Республикасының қолданылып жүрген заңдарына қайшы келмейтiн шартын айқындайтын ереже енгiзiлуi мүмкiн. </w:t>
      </w:r>
      <w:r>
        <w:br/>
      </w:r>
      <w:r>
        <w:rPr>
          <w:rFonts w:ascii="Times New Roman"/>
          <w:b w:val="false"/>
          <w:i w:val="false"/>
          <w:color w:val="000000"/>
          <w:sz w:val="28"/>
        </w:rPr>
        <w:t xml:space="preserve">
      24. Жеке медициналық практикамен шұғылданатын адамдар: </w:t>
      </w:r>
      <w:r>
        <w:br/>
      </w:r>
      <w:r>
        <w:rPr>
          <w:rFonts w:ascii="Times New Roman"/>
          <w:b w:val="false"/>
          <w:i w:val="false"/>
          <w:color w:val="000000"/>
          <w:sz w:val="28"/>
        </w:rPr>
        <w:t xml:space="preserve">
      ауруларға (зардап шеккендерге) өмiрлiк көрсеткiштерi бойынша алғашқы медициналық көмек көрсетуге; </w:t>
      </w:r>
      <w:r>
        <w:br/>
      </w:r>
      <w:r>
        <w:rPr>
          <w:rFonts w:ascii="Times New Roman"/>
          <w:b w:val="false"/>
          <w:i w:val="false"/>
          <w:color w:val="000000"/>
          <w:sz w:val="28"/>
        </w:rPr>
        <w:t xml:space="preserve">
      Қазақстан Республикасының Денсаулық сақтау министрлiгi бекiткен эпидемияға қарсы санитарлық нормаларды және емдеу-профилактика ұйымдарының жұмыс тәртiбiн басшылыққа алуға; </w:t>
      </w:r>
      <w:r>
        <w:br/>
      </w:r>
      <w:r>
        <w:rPr>
          <w:rFonts w:ascii="Times New Roman"/>
          <w:b w:val="false"/>
          <w:i w:val="false"/>
          <w:color w:val="000000"/>
          <w:sz w:val="28"/>
        </w:rPr>
        <w:t xml:space="preserve">
      Қазақстан Республикасының Денсаулық сақтау министрлiгi рұқсат берген профилактика, диагностика қою, емдеу әдiстерiн дәрi-дәрмектердi қолдануға; </w:t>
      </w:r>
      <w:r>
        <w:br/>
      </w:r>
      <w:r>
        <w:rPr>
          <w:rFonts w:ascii="Times New Roman"/>
          <w:b w:val="false"/>
          <w:i w:val="false"/>
          <w:color w:val="000000"/>
          <w:sz w:val="28"/>
        </w:rPr>
        <w:t xml:space="preserve">
      салауатты өмiр салтын насихаттау мен енгiзу, денi сау баланы дамыту мен тәрбиелеу мәселелерi жөнiнде жұмыстар жүргiзуге; </w:t>
      </w:r>
      <w:r>
        <w:br/>
      </w:r>
      <w:r>
        <w:rPr>
          <w:rFonts w:ascii="Times New Roman"/>
          <w:b w:val="false"/>
          <w:i w:val="false"/>
          <w:color w:val="000000"/>
          <w:sz w:val="28"/>
        </w:rPr>
        <w:t xml:space="preserve">
      кәсiби мiндеттерiн орындау барысында азаматтардың аурулары, отбасы, жыныс қатынасы туралы анықталған мәлiметтердi жария етпеуге мiндеттi. Мұндай ақпаратты жария етуге Қазақстан Республикасының заңдарында қарастырылған жағдайда ғана жол берiледi; </w:t>
      </w:r>
      <w:r>
        <w:br/>
      </w:r>
      <w:r>
        <w:rPr>
          <w:rFonts w:ascii="Times New Roman"/>
          <w:b w:val="false"/>
          <w:i w:val="false"/>
          <w:color w:val="000000"/>
          <w:sz w:val="28"/>
        </w:rPr>
        <w:t xml:space="preserve">
      мерезбен және жұқпалы аулармен, алапеспен, микроспориямен, трихофитиямен, қышымамен, жүйке ауруларымен ауыратындарды, егу кезiнде пайда болған оқыс реакцияларды, шағуды, тырналуды, жануарлардың сiлекейiмен былғануды денсаулық сақтау органдарына (ұйымдарына); жаңадан жарақат алып және жараланып көрiнгендер туралы, жасанды түсiкке, азаматтардың сырт келбетi мен олардың дактилоскопиялық деректерiн өзгертуге апарып соққан жынысын өзгерту, косметикалық және басқа жедел араласулар кезiнде қылмыстық әрекетке барды деп күдiк тудырған адамдар туралы iшкi iстер органдарына хабарлауға; </w:t>
      </w:r>
      <w:r>
        <w:br/>
      </w:r>
      <w:r>
        <w:rPr>
          <w:rFonts w:ascii="Times New Roman"/>
          <w:b w:val="false"/>
          <w:i w:val="false"/>
          <w:color w:val="000000"/>
          <w:sz w:val="28"/>
        </w:rPr>
        <w:t xml:space="preserve">
      Қазақстан Республикасының Денсаулық сақтау министрлiгi бекiткен алғашқы медициналық есеп құжаттарын жүргiзуге және есептi белгiленген мерзiмде жергiлiктi денсаулық сақтау органдарына ұсынуға; </w:t>
      </w:r>
      <w:r>
        <w:br/>
      </w:r>
      <w:r>
        <w:rPr>
          <w:rFonts w:ascii="Times New Roman"/>
          <w:b w:val="false"/>
          <w:i w:val="false"/>
          <w:color w:val="000000"/>
          <w:sz w:val="28"/>
        </w:rPr>
        <w:t xml:space="preserve">
      бухгалтерлiк және басқа да есептердi Қазақстан Республикасының қолданылып жүрген заңдарына сәйкес жүргiзуге мiндеттi. </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