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17e9" w14:textId="ed01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 мен қызмет көрсетулер үшiн қолма-қол ақшамен есеп айырысуды ұйымдастыруды жетiлдiру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1995 жылғы 18 қазандағы N 1342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мен қызмет көрсетулер үшiн есеп айырысуды және экономикада бастапқы еңбекақының өсуi жағдайында қолма-қол ақша айналысын жетiлдiру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шаруашылық жүргiзушi субъектiлерге 1995 жылдың 20 қазанынан бастап тауарлар мен қызмет көрсетулерге бағаны мынадай ретпен/тиындарды/ дөңгелектеу ұсынылсын: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1-ден  25-ке дейiн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26-дан  75-ке дейiн - 50;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76-дан  99-ға дейiн - 100.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