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00bf" w14:textId="b360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тұлғаларды мемлекеттiк тiркеу мәселелерi жөнiндегi 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1995 жылғы 13 қазандағы N 1327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"Заңды тұлғаларды мемлекеттiк тiркеу туралы" Қазақстан Республикасы Президентiнiң 1995 жылғы 17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қабылдануына байланысты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Заңды тұлғаларды мемлекеттiк тiркеу мәселелерi жөнiндегi Қазақстан Республикасы Үкiметiнiң кейбiр шешiмдерiне енгiзiлетiн қоса берiлiп отырған өзгертулер мен толықтырулар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 жылғы 13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1327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Заңды тұлғаларды мемлекеттiк тiркеу мәселелерi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Қазақстан Республикасы Үкiметiнiң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шешiмдерiне енгiзiлетiн өзгертулер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Күшi жойылды - ҚР Үкіметінiң 1996.07.15.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905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2-8.&lt;*&gt;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2-8-тармақтар күшiн жойды - ҚР Үкіметінiң 1996.02.19.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9-тармақ күшiн жойды - ҚР Үкіметінiң 1997.05.20.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851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10-тармақ күшiн жойды - ҚР Үкіметінiң 1997.05.08.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11-тармақ күшiн жойды - ҚР Үкіметінiң 2005.02.09.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