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3b94" w14:textId="ed73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балаларды оңалту орталығы құрылысының мәселелерi</w:t>
      </w:r>
    </w:p>
    <w:p>
      <w:pPr>
        <w:spacing w:after="0"/>
        <w:ind w:left="0"/>
        <w:jc w:val="both"/>
      </w:pPr>
      <w:r>
        <w:rPr>
          <w:rFonts w:ascii="Times New Roman"/>
          <w:b w:val="false"/>
          <w:i w:val="false"/>
          <w:color w:val="000000"/>
          <w:sz w:val="28"/>
        </w:rPr>
        <w:t>Қазақстан Республикасы Үкiметiнiң ҚАУЛЫСЫ 1995 жылғы 11 қазан N 1316</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балаларды оңалту орталығының құрылысын кешендi
жүргiзу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қосалқы ғимараттар мен құрылыстарды салу, аумақты
ыңғайластыру, инженерлiк-техникалық коммуникацияларды жүргiзу,
Орталықтың құрылысына сараптама жүргiзу, авторлық және техникалық
қадағалау үшiн:
</w:t>
      </w:r>
      <w:r>
        <w:br/>
      </w:r>
      <w:r>
        <w:rPr>
          <w:rFonts w:ascii="Times New Roman"/>
          <w:b w:val="false"/>
          <w:i w:val="false"/>
          <w:color w:val="000000"/>
          <w:sz w:val="28"/>
        </w:rPr>
        <w:t>
          денсаулық сақтау мекемелерiн ұстауға арнап 1995 жылы
бөлiнетiн жалпы қаражат есебiнен 20,0 (жиырма) млн. теңге
қарастырсын;
</w:t>
      </w:r>
      <w:r>
        <w:br/>
      </w:r>
      <w:r>
        <w:rPr>
          <w:rFonts w:ascii="Times New Roman"/>
          <w:b w:val="false"/>
          <w:i w:val="false"/>
          <w:color w:val="000000"/>
          <w:sz w:val="28"/>
        </w:rPr>
        <w:t>
          бюджеттiң жобасын жасау барысында 1996 жылға 280,0 (екi жүз
сексен) млн. теңге, 1997 жылға - 40,0 (қырық) млн. теңге
қарастырсын;
</w:t>
      </w:r>
      <w:r>
        <w:br/>
      </w:r>
      <w:r>
        <w:rPr>
          <w:rFonts w:ascii="Times New Roman"/>
          <w:b w:val="false"/>
          <w:i w:val="false"/>
          <w:color w:val="000000"/>
          <w:sz w:val="28"/>
        </w:rPr>
        <w:t>
          1995 жылдан бастап, проценттердi, қызмет көрсететiн
банктердiң Түркияның кредит желiсi шеңберiндегi жобаны
қаржыландыру жөнiндегi бюджеттегi әрбiр тиiстi жылғы төлемдерiнiң
iлеспе және операциялық шығындарын төлеуге арналған қаражатты
қарастырсын.
</w:t>
      </w:r>
      <w:r>
        <w:br/>
      </w:r>
      <w:r>
        <w:rPr>
          <w:rFonts w:ascii="Times New Roman"/>
          <w:b w:val="false"/>
          <w:i w:val="false"/>
          <w:color w:val="000000"/>
          <w:sz w:val="28"/>
        </w:rPr>
        <w:t>
          2. Қазақстан Республикасының Экономика министрлiгi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балаларды оңалту орталығының объектiлерiн
республикалық бюджеттiң қайтарымсыз негiздегi қаражаты есебiнен
басым қаржыландырылатын тiзбесiне кiргiзсiн.
     3. Қазақстан Республикасының Денсаулық сақтау министрлiгi
қажеттi мердiгерлiк ұйымдарды тарта отырып осы жұмыстардың орындалуын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