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4beb" w14:textId="4184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"Жетi жарғы" заң әдебиетi баспасының, апталық заң газетiнiң қызметiн жетiлдiру туралы және республикалық ғылыми-көпшiлiк журналын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21 қыркүйек  N 1276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құқықтық реформаның тиiмдiлiгiн арттыру жөнiндегi шаралар туралы" Қазақстан Республикасы Президентiнiң 1993 жылғы 16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1228 </w:t>
      </w:r>
      <w:r>
        <w:rPr>
          <w:rFonts w:ascii="Times New Roman"/>
          <w:b w:val="false"/>
          <w:i w:val="false"/>
          <w:color w:val="000000"/>
          <w:sz w:val="28"/>
        </w:rPr>
        <w:t>
 Жарлығына сәйкес, "Республикалық заң әдебиетi баспасы мен апталық заң газетiн құру туралы" Қазақстан Республикасы Министрлер Кабинетiнiң 1994 жылғы 27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 қаулысын жетiлдiре түсу үшiн, сондай-ақ құқықтық бiлiмдi кеңiнен түсiндiру және оны халықтың қалың тобына жедел жеткiзiп отыру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(алынып тасталды)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(алынып тасталды)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1,2-тармақтар алынып тасталды - ҚР Үкіметінiң 2005.04.22.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 Әдiлет министрлiгiнiң қазақ және орыс тiлдерiнде республикалық " Фемида" ғылыми-көпшiлiк журналын ұйымдастыру туралы ұсынысы қабылдансын.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Премьер-министрдiң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бiрiншi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