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9d7f" w14:textId="3ab9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Республикадағы жыртқыштардың жекелеген түрлерiнiң санын реттеу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5 қыркүйек  N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Қасқырлар мен шиебөрiлердiң ауыл шаруашылығына тигiзген
экономикалық шығын ауқымының ұлғайғанын және олармен күресу
жөнiнде шаралар жүргiзудiң қажеттiгiн ескерiп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Облыстар мен аудандардың әкiмдерi табиғат қорғау
қорларының шығыстар сметасында қасқырлар мен шиебөрiлерге қарсы
күрестi ұйымдастыруға қаражат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Облыстар мен аудандардың әкiмдерi, Қазақстан
Республикасының Аңшылар мен балықшылар қоғамы, "Зергер"
мемлекеттiк акционерлiк компаниясы: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экобиологиялық тепе-теңдiктiң сақталуын ескерiп, қасқырлар
мен шиебөрiлердi атуды қамтамасыз ету жөнiнде қажеттi шаралар
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аңшылар мен аңға шығушыларды материалдық ынталандыру
мақсатында әрбiр олжаланған жыртқыш үшiн (терiсiнiң құнынсыз)
ересек қасқырға кемiнде 2000 теңге, бөлтiрiгiне 800 теңге және
шиебөрiге 600 теңге мөлшерiнде сыйақы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Өнеркәсiп және сауда
министрлiгi қасқырлар мен шиебөрiлерге аңшылық кәсiпшiлiктiң
шикiзатын, халық тұтынатын тауарларды және басқа да аңшылық
өнiмдердi экспорттауға аңға шығарушыларға лицензия берiлуiн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Облыстардың әкiмдерi, Қазақстан Республикасының Экология
және биоресурстар министрлiгi, Қазақстан Республикасының Аңшылар
және балықшылар қоғамы, "Зергер" мемлекеттiк акционерлiк
компаниясы қасқырлар мен шиебөрiлерге шетелдiк аңшылықты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ұйымдастыруды жандандырсын.
     5. Осы қаулының орындалуына бақылау жасау облыстардың
әкiмдерi мен Қазақстан Республикасының Экология және биоресурстар
министрлерiне жүктелсiн.
  Қазақстан Республикасының
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