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c40f" w14:textId="cf6c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"Үлбi" мемлекеттiк холдинг компаниясын қаржылай сауықтыру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11 тамыз N 1119. Күшi жойылды - Қазақстан Республикасы Министрлер Кабинетiнiң 1995.11.17. N 1563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"Үлбi" мемлекеттiк холдинг компаниясының қаржы-шаруашылық
қызметiн сауықтыру, республикаға инвестицияларды, озық
технологияларды тарту және кәсiпорындарды басқарудың тиiмдi
тәжiрибесiн жинақтау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"Үлбi" мемлекеттiк холдинг
компаниясын басқару құқына "Интерросс" қаржы-өнеркәсiп тобымен
контракт жасасын.
</w:t>
      </w:r>
      <w:r>
        <w:br/>
      </w:r>
      <w:r>
        <w:rPr>
          <w:rFonts w:ascii="Times New Roman"/>
          <w:b w:val="false"/>
          <w:i w:val="false"/>
          <w:color w:val="000000"/>
          <w:sz w:val="28"/>
        </w:rPr>
        <w:t>
          Контрактыда мыналарды көздеу қажет:
</w:t>
      </w:r>
      <w:r>
        <w:br/>
      </w:r>
      <w:r>
        <w:rPr>
          <w:rFonts w:ascii="Times New Roman"/>
          <w:b w:val="false"/>
          <w:i w:val="false"/>
          <w:color w:val="000000"/>
          <w:sz w:val="28"/>
        </w:rPr>
        <w:t>
          тараптардың құқықтары, мiндеттемелерi, жауапкершiлiгi және
кепiлдiктерi;
</w:t>
      </w:r>
      <w:r>
        <w:br/>
      </w:r>
      <w:r>
        <w:rPr>
          <w:rFonts w:ascii="Times New Roman"/>
          <w:b w:val="false"/>
          <w:i w:val="false"/>
          <w:color w:val="000000"/>
          <w:sz w:val="28"/>
        </w:rPr>
        <w:t>
          тараптардың мiндеттемелерiн орындамаған жағдайда контрактыны
бұзу мүмкiндiгi.
</w:t>
      </w:r>
      <w:r>
        <w:br/>
      </w:r>
      <w:r>
        <w:rPr>
          <w:rFonts w:ascii="Times New Roman"/>
          <w:b w:val="false"/>
          <w:i w:val="false"/>
          <w:color w:val="000000"/>
          <w:sz w:val="28"/>
        </w:rPr>
        <w:t>
          2. Қазақстан Республикасының Мемлекеттiк мүлiктi басқару
жөнiндегi мемлекеттiк комитетi Экономика министрлiгi Қазақстан
Республикасының Энергетика және көмiр өнеркәсiбiмен бiрлесiп
контрактының шарттарына сәйкес басқару компаниясы әзiрлеген
бизнес жоспарды қарап, бекiтсiн.
</w:t>
      </w:r>
      <w:r>
        <w:br/>
      </w:r>
      <w:r>
        <w:rPr>
          <w:rFonts w:ascii="Times New Roman"/>
          <w:b w:val="false"/>
          <w:i w:val="false"/>
          <w:color w:val="000000"/>
          <w:sz w:val="28"/>
        </w:rPr>
        <w:t>
          3. Қазақстан Республикасының Энергетика және көмiр
өнеркәсiбi министрлiгi "Үлбi" мемлекеттiк холдинг компаниясын
басқаруға контракты шарттарының орындалуына бақылау жасау
жөнiндегi өкiлдерiн тағайындап, осы қаулының орындалуы жөнiнде
мемлекеттiк органдардың қызметiн үйлестiру соларға жүктелсiн.
</w:t>
      </w:r>
      <w:r>
        <w:br/>
      </w:r>
      <w:r>
        <w:rPr>
          <w:rFonts w:ascii="Times New Roman"/>
          <w:b w:val="false"/>
          <w:i w:val="false"/>
          <w:color w:val="000000"/>
          <w:sz w:val="28"/>
        </w:rPr>
        <w:t>
          4. Түстi металдар бұйымдары зауыты "Үлбi"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холдинг компаниясының құрамынан бөлiнсiн және оған республикалық
мемлекеттiк кәсiпорын мәртебесi берiлсiн.
     5. Қазақстан Республикасының Министрлер Кабинетi жанындағы
Ақпаратты қорғау жөнiндегi мемлекеттiк техникалық комиссия "Үлбi"
мемлекеттiк холдинг компаниясын басқару жөнiндегi контрактыны
жүзеге асыру кезiндегi мемлекеттiк құпия мен ақпарат мәселелерiн
қарап, тиiстi ұсыныстар енгiзсiн.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