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88d73" w14:textId="2288d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Қазынашылық мiндеттемелерiн шығару туралы</w:t>
      </w:r>
    </w:p>
    <w:p>
      <w:pPr>
        <w:spacing w:after="0"/>
        <w:ind w:left="0"/>
        <w:jc w:val="both"/>
      </w:pPr>
      <w:r>
        <w:rPr>
          <w:rFonts w:ascii="Times New Roman"/>
          <w:b w:val="false"/>
          <w:i w:val="false"/>
          <w:color w:val="000000"/>
          <w:sz w:val="28"/>
        </w:rPr>
        <w:t>Қазақстан Республикасы Министрлер Кабинетiнiң Қаулысы 1995 жылғы 9 тамыздағы N 1104</w:t>
      </w:r>
    </w:p>
    <w:p>
      <w:pPr>
        <w:spacing w:after="0"/>
        <w:ind w:left="0"/>
        <w:jc w:val="both"/>
      </w:pPr>
      <w:bookmarkStart w:name="z0" w:id="0"/>
      <w:r>
        <w:rPr>
          <w:rFonts w:ascii="Times New Roman"/>
          <w:b w:val="false"/>
          <w:i w:val="false"/>
          <w:color w:val="000000"/>
          <w:sz w:val="28"/>
        </w:rPr>
        <w:t xml:space="preserve">
      Республикалық бюджеттiң атқарылу процесiн оңайландыру және төлемдер жасамау дағдарысын азайту мақсатында Қазақстан Республикасының Министрлер Кабинетi Қаулы етедi: </w:t>
      </w:r>
      <w:r>
        <w:br/>
      </w:r>
      <w:r>
        <w:rPr>
          <w:rFonts w:ascii="Times New Roman"/>
          <w:b w:val="false"/>
          <w:i w:val="false"/>
          <w:color w:val="000000"/>
          <w:sz w:val="28"/>
        </w:rPr>
        <w:t xml:space="preserve">
      1. Қазақстан Республикасы Қаржы министрлiгiнiң мемлекеттiк бағалы қағаздар - қазынашылық мiндеттемелерiн шығару туралы ұсынысы мақұлдансын және қазынашылық мiндеттемелерiн орналастыру, айналысқа қосу және өтеу тәртiбi туралы тiркелiп отырған Ереже бекiтiлсiн. </w:t>
      </w:r>
      <w:r>
        <w:br/>
      </w:r>
      <w:r>
        <w:rPr>
          <w:rFonts w:ascii="Times New Roman"/>
          <w:b w:val="false"/>
          <w:i w:val="false"/>
          <w:color w:val="000000"/>
          <w:sz w:val="28"/>
        </w:rPr>
        <w:t xml:space="preserve">
      2. Қазақстан Республикасының Қаржы министрлiгiне қазынашылық мiндеттемелерiн орналастыру, айналысқа қосу және өтеу тәртiбi туралы Ережеге сәйкес қазынашылық мiндеттемелерiн заңды тұлғалардың бюджет кiрiсiне төлемдер жасау жөнiндегi берешектерiн өтеу және бюджеттен қаржыландыру үшiн пайдалануға рұқсат етiлсiн. </w:t>
      </w:r>
      <w:r>
        <w:br/>
      </w:r>
      <w:r>
        <w:rPr>
          <w:rFonts w:ascii="Times New Roman"/>
          <w:b w:val="false"/>
          <w:i w:val="false"/>
          <w:color w:val="000000"/>
          <w:sz w:val="28"/>
        </w:rPr>
        <w:t xml:space="preserve">
      3. Қазақстан Республикасының Қаржы министрлiгi қазынашылық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мiндеттемелерiнiң шығарылу шарттарына сәйкес олардың мiндеттi</w:t>
      </w:r>
    </w:p>
    <w:p>
      <w:pPr>
        <w:spacing w:after="0"/>
        <w:ind w:left="0"/>
        <w:jc w:val="both"/>
      </w:pPr>
      <w:r>
        <w:rPr>
          <w:rFonts w:ascii="Times New Roman"/>
          <w:b w:val="false"/>
          <w:i w:val="false"/>
          <w:color w:val="000000"/>
          <w:sz w:val="28"/>
        </w:rPr>
        <w:t>түрде өтелуiн қамтамасыз ететiн болсын.</w:t>
      </w:r>
    </w:p>
    <w:p>
      <w:pPr>
        <w:spacing w:after="0"/>
        <w:ind w:left="0"/>
        <w:jc w:val="both"/>
      </w:pPr>
      <w:r>
        <w:rPr>
          <w:rFonts w:ascii="Times New Roman"/>
          <w:b w:val="false"/>
          <w:i w:val="false"/>
          <w:color w:val="000000"/>
          <w:sz w:val="28"/>
        </w:rPr>
        <w:t xml:space="preserve">     4. Қазақстан Республикасының Ұлттық Банкiне екiншi </w:t>
      </w:r>
    </w:p>
    <w:p>
      <w:pPr>
        <w:spacing w:after="0"/>
        <w:ind w:left="0"/>
        <w:jc w:val="both"/>
      </w:pPr>
      <w:r>
        <w:rPr>
          <w:rFonts w:ascii="Times New Roman"/>
          <w:b w:val="false"/>
          <w:i w:val="false"/>
          <w:color w:val="000000"/>
          <w:sz w:val="28"/>
        </w:rPr>
        <w:t>деңгейдегi банкiлерде қазынашылық мiндеттемелерiнiң тәртiбi мен</w:t>
      </w:r>
    </w:p>
    <w:p>
      <w:pPr>
        <w:spacing w:after="0"/>
        <w:ind w:left="0"/>
        <w:jc w:val="both"/>
      </w:pPr>
      <w:r>
        <w:rPr>
          <w:rFonts w:ascii="Times New Roman"/>
          <w:b w:val="false"/>
          <w:i w:val="false"/>
          <w:color w:val="000000"/>
          <w:sz w:val="28"/>
        </w:rPr>
        <w:t>есебiн жасау ұсынылсын.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Министрлер Кабинетiнiң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1995 жылғы 9 тамыздағы</w:t>
      </w:r>
    </w:p>
    <w:p>
      <w:pPr>
        <w:spacing w:after="0"/>
        <w:ind w:left="0"/>
        <w:jc w:val="both"/>
      </w:pPr>
      <w:r>
        <w:rPr>
          <w:rFonts w:ascii="Times New Roman"/>
          <w:b w:val="false"/>
          <w:i w:val="false"/>
          <w:color w:val="000000"/>
          <w:sz w:val="28"/>
        </w:rPr>
        <w:t xml:space="preserve">                                          N 1104 қаулысымен </w:t>
      </w:r>
    </w:p>
    <w:p>
      <w:pPr>
        <w:spacing w:after="0"/>
        <w:ind w:left="0"/>
        <w:jc w:val="both"/>
      </w:pP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Қазынашылық мiндеттемелерiн орналастыру, айналысқа</w:t>
      </w:r>
    </w:p>
    <w:p>
      <w:pPr>
        <w:spacing w:after="0"/>
        <w:ind w:left="0"/>
        <w:jc w:val="both"/>
      </w:pPr>
      <w:r>
        <w:rPr>
          <w:rFonts w:ascii="Times New Roman"/>
          <w:b w:val="false"/>
          <w:i w:val="false"/>
          <w:color w:val="000000"/>
          <w:sz w:val="28"/>
        </w:rPr>
        <w:t>                  қосу және өтеу тәртiбi туралы ереже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Жалпы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Қазынашылық мiндеттемелерi мемлекеттiк бағалы қағаздар</w:t>
      </w:r>
    </w:p>
    <w:p>
      <w:pPr>
        <w:spacing w:after="0"/>
        <w:ind w:left="0"/>
        <w:jc w:val="both"/>
      </w:pPr>
      <w:r>
        <w:rPr>
          <w:rFonts w:ascii="Times New Roman"/>
          <w:b w:val="false"/>
          <w:i w:val="false"/>
          <w:color w:val="000000"/>
          <w:sz w:val="28"/>
        </w:rPr>
        <w:t>болып табылады.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 Қазақстан Республикасының Қаржы министрлiгi қазынашылық мiндеттемелерiн сериялап шығарады, олардың әрқайсысы жеке шығарылым болып табылады және шығарылымның бүкiл сомасына арналған ауқымды сертификатпен (1-қосымша) хатталады. </w:t>
      </w:r>
      <w:r>
        <w:br/>
      </w:r>
      <w:r>
        <w:rPr>
          <w:rFonts w:ascii="Times New Roman"/>
          <w:b w:val="false"/>
          <w:i w:val="false"/>
          <w:color w:val="000000"/>
          <w:sz w:val="28"/>
        </w:rPr>
        <w:t xml:space="preserve">
      3. Қазынашылық мiндеттемелерiнiң әрбiр шығарымның өзiндiк бiрегей нөмiрi болады. Бүкiл шығарылымға арналған ауқымды сертификат бiрдей екi дана етiп хатталады, олардың бiрi өкiлеттi депозитарийде, ал екiншiсi - Қазақстан Республикасының Қаржы министрлiгiнде сақталады. Қазынашылық мiндеттемелерiнiң әр сериясының айналыс мерзiмi аяқталғаннан кейiн және Қазақстан Республикасының Қаржы министрлiгi қазынашылық мiндеттемелерiн ұстаушылар алдындағы өз мiндеттемелерiн орындаған соң шығарымға арналған ауқымды сертификат өтеледi. </w:t>
      </w:r>
      <w:r>
        <w:br/>
      </w:r>
      <w:r>
        <w:rPr>
          <w:rFonts w:ascii="Times New Roman"/>
          <w:b w:val="false"/>
          <w:i w:val="false"/>
          <w:color w:val="000000"/>
          <w:sz w:val="28"/>
        </w:rPr>
        <w:t xml:space="preserve">
      4. Өкiлеттi депозитарий қазынашылық мiндеттемелерiн иелену құқығын растайтын депо-шоттардан алынған көшiрмелер негiзiнде қазынашылық мiндеттемелерiнiң өтелу сәтiнде олардың ақырғы ұстаушыларымен ақшалай есеп айырысуды жүзеге асыратын төлем агентi ретiнде әрекет етедi. </w:t>
      </w:r>
      <w:r>
        <w:br/>
      </w:r>
      <w:r>
        <w:rPr>
          <w:rFonts w:ascii="Times New Roman"/>
          <w:b w:val="false"/>
          <w:i w:val="false"/>
          <w:color w:val="000000"/>
          <w:sz w:val="28"/>
        </w:rPr>
        <w:t xml:space="preserve">
      5. Депо-шоттар бойынша құжаттар айналымының реквизиттерi мен тәртiбi (өкiлеттi депозитарийдiң Регламентi) Қазақстан Республикасының Қаржы министрлiгiмен келiсiлiп алынады. </w:t>
      </w:r>
      <w:r>
        <w:br/>
      </w:r>
      <w:r>
        <w:rPr>
          <w:rFonts w:ascii="Times New Roman"/>
          <w:b w:val="false"/>
          <w:i w:val="false"/>
          <w:color w:val="000000"/>
          <w:sz w:val="28"/>
        </w:rPr>
        <w:t xml:space="preserve">
      Өкiлеттi депозитарийдегi депо-шоттан алынған көшiрме қандай да бiр депо-шот ұстаушының қазынашылық мiндеттемелерiнiң меншiк құқығын растайтын құжат болып табылады. </w:t>
      </w:r>
      <w:r>
        <w:br/>
      </w:r>
      <w:r>
        <w:rPr>
          <w:rFonts w:ascii="Times New Roman"/>
          <w:b w:val="false"/>
          <w:i w:val="false"/>
          <w:color w:val="000000"/>
          <w:sz w:val="28"/>
        </w:rPr>
        <w:t xml:space="preserve">
      6. Өкiлеттi депозитарий қолданылып жүрген заңдарда белгiленген тәртiпте қазынашылық мiндеттемелерiн есепке қабылдай алады. </w:t>
      </w:r>
      <w:r>
        <w:br/>
      </w:r>
      <w:r>
        <w:rPr>
          <w:rFonts w:ascii="Times New Roman"/>
          <w:b w:val="false"/>
          <w:i w:val="false"/>
          <w:color w:val="000000"/>
          <w:sz w:val="28"/>
        </w:rPr>
        <w:t xml:space="preserve">
      7. Қазақстан Республикасының Қаржы министрлiгi кез-келген уақытта депозитарийден депо-шоттардың иелерi туралы ақпарат талап етуге құқылы. Депозитарий депо-шоттар ашқанда оның иелерiне депо-шоттардың жай-күйi туралы эмитентке ағымдағы ақпарат ашу мүмкiндiгi жайлы хабардар етуге мiндеттi. </w:t>
      </w:r>
      <w:r>
        <w:br/>
      </w:r>
      <w:r>
        <w:rPr>
          <w:rFonts w:ascii="Times New Roman"/>
          <w:b w:val="false"/>
          <w:i w:val="false"/>
          <w:color w:val="000000"/>
          <w:sz w:val="28"/>
        </w:rPr>
        <w:t>
 </w:t>
      </w:r>
      <w:r>
        <w:br/>
      </w:r>
      <w:r>
        <w:rPr>
          <w:rFonts w:ascii="Times New Roman"/>
          <w:b w:val="false"/>
          <w:i w:val="false"/>
          <w:color w:val="000000"/>
          <w:sz w:val="28"/>
        </w:rPr>
        <w:t xml:space="preserve">
              II. Қазынашылық мiндеттемелерiн шығару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 Қазынашылық мiндеттемелерi құжаттамасыз нысанда өкiлеттi депозитарийдiң депо-шоттарындағы жазба түрiнде шығарылады. </w:t>
      </w:r>
      <w:r>
        <w:br/>
      </w:r>
      <w:r>
        <w:rPr>
          <w:rFonts w:ascii="Times New Roman"/>
          <w:b w:val="false"/>
          <w:i w:val="false"/>
          <w:color w:val="000000"/>
          <w:sz w:val="28"/>
        </w:rPr>
        <w:t xml:space="preserve">
      9. Шығарымның өлшемдерiн қазынашылық мiндеттемелерiнiң шығарылуы мен айналымда болуының қосымша шарттарында Қазақстан Республикасының Қаржы министрлiгi айқындайды және өкiлеттi депозитарийде депозиттелетiн ауқымды сертификатта тiркеледi. Өлшемдер мыналар: қазынашылық мiндеттемелерiнiң шығарылған уақыты, бастапқы құны, шығарымның жалпы көлемi, айналыста болу мерзiмi, егер осындай белгiленген болса, қазынашылық мiндеттемелерi иелерiнiң тобына қойылатын шектеулер, қазынашылық мiндеттемелерiнiң бастапқы құны бойынша қазынашылық мiндеттемелерi несие қарызды өтеудiң құралы ретiнде пайдаланылатын операциялардың ең көп шектi саны. Ауқымды сертификаттың үлгi нұсқасы қоса берiлiп отыр. </w:t>
      </w:r>
      <w:r>
        <w:br/>
      </w:r>
      <w:r>
        <w:rPr>
          <w:rFonts w:ascii="Times New Roman"/>
          <w:b w:val="false"/>
          <w:i w:val="false"/>
          <w:color w:val="000000"/>
          <w:sz w:val="28"/>
        </w:rPr>
        <w:t xml:space="preserve">
      10. Қазынашылық мiндеттемелерiне Қазақстан Республикасы Қаржы министрлiгiнiң шешiмi бойынша проценттер есептеледi, олардың мөлшерi шығарылымның ауқымды сертификатында көрсетiледi. </w:t>
      </w:r>
      <w:r>
        <w:br/>
      </w:r>
      <w:r>
        <w:rPr>
          <w:rFonts w:ascii="Times New Roman"/>
          <w:b w:val="false"/>
          <w:i w:val="false"/>
          <w:color w:val="000000"/>
          <w:sz w:val="28"/>
        </w:rPr>
        <w:t xml:space="preserve">
      11. Өкiлеттi депозитарий Қазақстан Республикасының Қаржы министрлiгi атынан берiлетiн ауқымды сертификатта көрсетiлген бүкiл шығарылымға арнап Қазақстан Республикасының қаржы министрлiгiмен жасасқан шарт негiзiнде бiрiншi ұстаушыға депо-шот ашады. Қазынашылық мiндеттемелерiн ұстаушылар өкiлеттi депозитарийде өздерiнiң өтiнiшi негiзiнде депо-шоттар ашады. Қазынашылық мiндеттемелерiнiң депо-шоттар бойынша қозғалысы өкiлеттi депозитарийдiң регламентiне сәйкес өкiмдiк құжаттар негiзiнде жүредi. Қазынашылық мiндеттемелерiн бiр шоттан екiншi шотқа аудару негiзiнде қазынашылық мiндеттемелерiн ұстаушыларға олардың талап етуi бойынша мiндеттемелердi иелену құқығын растайтын депо-шоттар көшiрмелерi берiледi. </w:t>
      </w:r>
      <w:r>
        <w:br/>
      </w:r>
      <w:r>
        <w:rPr>
          <w:rFonts w:ascii="Times New Roman"/>
          <w:b w:val="false"/>
          <w:i w:val="false"/>
          <w:color w:val="000000"/>
          <w:sz w:val="28"/>
        </w:rPr>
        <w:t xml:space="preserve">
      12. Ауқымды сертификатта шығарылымның өлшемдерi, сондай-ақ айналыста болуын қосымша шарттары тiркеледi. Мыналар қосымша шарттар болып табылады: </w:t>
      </w:r>
      <w:r>
        <w:br/>
      </w:r>
      <w:r>
        <w:rPr>
          <w:rFonts w:ascii="Times New Roman"/>
          <w:b w:val="false"/>
          <w:i w:val="false"/>
          <w:color w:val="000000"/>
          <w:sz w:val="28"/>
        </w:rPr>
        <w:t xml:space="preserve">
      қазынашылық мiндеттемелер иесiнiң бастапқы құны бойынша қазынашылық мiндеттемелерiмен заңды тұлғаға несиелiк қарызын өтеу құқығы және қарызы бар заңды тұлғаның қазынашылық мiндеттемелерiн қабылдап алу мiндеттiлiгi; </w:t>
      </w:r>
      <w:r>
        <w:br/>
      </w:r>
      <w:r>
        <w:rPr>
          <w:rFonts w:ascii="Times New Roman"/>
          <w:b w:val="false"/>
          <w:i w:val="false"/>
          <w:color w:val="000000"/>
          <w:sz w:val="28"/>
        </w:rPr>
        <w:t xml:space="preserve">
      аталған құқықты қолдануға болатын заңды тұлғалар тобына қойылатын шектеулер; </w:t>
      </w:r>
      <w:r>
        <w:br/>
      </w:r>
      <w:r>
        <w:rPr>
          <w:rFonts w:ascii="Times New Roman"/>
          <w:b w:val="false"/>
          <w:i w:val="false"/>
          <w:color w:val="000000"/>
          <w:sz w:val="28"/>
        </w:rPr>
        <w:t xml:space="preserve">
      жоғарыда көрсетiлген шарттарға сәйкес әрбiр қазынашылық мiндеттемесiне берiлетiн құқықтардың ең көп шектi саны. </w:t>
      </w:r>
      <w:r>
        <w:br/>
      </w:r>
      <w:r>
        <w:rPr>
          <w:rFonts w:ascii="Times New Roman"/>
          <w:b w:val="false"/>
          <w:i w:val="false"/>
          <w:color w:val="000000"/>
          <w:sz w:val="28"/>
        </w:rPr>
        <w:t xml:space="preserve">
      Қазынашылық мiндеттемелерiнiң айналыста болу тәртiбi және айналыста болудың қосымша шарттары Қазақстан Республикасы Қаржы министрлiгiнiң өкiлеттi депозитариймен жасасатын шартында тiркеледi. Өкiлеттi депозитарийге қосымша шарттарға сәйкес қазынашылық мiндеттемелерiнiң мақсатты пайдаланылуына бақылау жасау және әрбiр қазынашылық мiндеттемесi құқықтарының есепке алынуы жөнiнде жауапкершiлiк жүктеледi. </w:t>
      </w:r>
      <w:r>
        <w:br/>
      </w:r>
      <w:r>
        <w:rPr>
          <w:rFonts w:ascii="Times New Roman"/>
          <w:b w:val="false"/>
          <w:i w:val="false"/>
          <w:color w:val="000000"/>
          <w:sz w:val="28"/>
        </w:rPr>
        <w:t xml:space="preserve">
      13. Қазынашылық мiндеттемелерi ашық сақталады және қайталама нарықта еркiн айналыста болады. </w:t>
      </w:r>
      <w:r>
        <w:br/>
      </w:r>
      <w:r>
        <w:rPr>
          <w:rFonts w:ascii="Times New Roman"/>
          <w:b w:val="false"/>
          <w:i w:val="false"/>
          <w:color w:val="000000"/>
          <w:sz w:val="28"/>
        </w:rPr>
        <w:t xml:space="preserve">
      14. Қазынашылық мiндеттемелерi олардың иелерiнiң тiлегi бойынша бюджетке төленетiн салық төлемдерi бойынша қарызды өтегенде бастапқы құны бойынша пайдаланылуы мүмкiн.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III. Қазынашылық мiндеттемелерiмен жасалатын </w:t>
      </w:r>
      <w:r>
        <w:br/>
      </w:r>
      <w:r>
        <w:rPr>
          <w:rFonts w:ascii="Times New Roman"/>
          <w:b w:val="false"/>
          <w:i w:val="false"/>
          <w:color w:val="000000"/>
          <w:sz w:val="28"/>
        </w:rPr>
        <w:t xml:space="preserve">
                           операциялар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15. Өкiлеттi депозитарийдегi депо-шот ұстаушы қазынашылық мiндеттемелерiмен мынадай операцияларды жүзеге асыра алады: </w:t>
      </w:r>
      <w:r>
        <w:br/>
      </w:r>
      <w:r>
        <w:rPr>
          <w:rFonts w:ascii="Times New Roman"/>
          <w:b w:val="false"/>
          <w:i w:val="false"/>
          <w:color w:val="000000"/>
          <w:sz w:val="28"/>
        </w:rPr>
        <w:t xml:space="preserve">
      қазынашылық мiндеттемелерiн айналыста болу мерзiмi аяқталған соң номиналы бойынша өтеу; </w:t>
      </w:r>
      <w:r>
        <w:br/>
      </w:r>
      <w:r>
        <w:rPr>
          <w:rFonts w:ascii="Times New Roman"/>
          <w:b w:val="false"/>
          <w:i w:val="false"/>
          <w:color w:val="000000"/>
          <w:sz w:val="28"/>
        </w:rPr>
        <w:t xml:space="preserve">
      бюджетке төленетiн салық төлемдерi бойынша (берешек және ағымдағы) қарызды қазынашылық мiндеттемелерiмен өтеу; </w:t>
      </w:r>
      <w:r>
        <w:br/>
      </w:r>
      <w:r>
        <w:rPr>
          <w:rFonts w:ascii="Times New Roman"/>
          <w:b w:val="false"/>
          <w:i w:val="false"/>
          <w:color w:val="000000"/>
          <w:sz w:val="28"/>
        </w:rPr>
        <w:t xml:space="preserve">
      айналыста болудың қосымша шарттарына сәйкес қазынашылық </w:t>
      </w:r>
    </w:p>
    <w:bookmarkEnd w:id="2"/>
    <w:bookmarkStart w:name="z6"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мiндеттемелерiн несие берушiлердiң шотына аудару арқылы несие</w:t>
      </w:r>
    </w:p>
    <w:p>
      <w:pPr>
        <w:spacing w:after="0"/>
        <w:ind w:left="0"/>
        <w:jc w:val="both"/>
      </w:pPr>
      <w:r>
        <w:rPr>
          <w:rFonts w:ascii="Times New Roman"/>
          <w:b w:val="false"/>
          <w:i w:val="false"/>
          <w:color w:val="000000"/>
          <w:sz w:val="28"/>
        </w:rPr>
        <w:t>қарызын өтеу, қазынашылық мiндеттемелерiмен есеп айырысу</w:t>
      </w:r>
    </w:p>
    <w:p>
      <w:pPr>
        <w:spacing w:after="0"/>
        <w:ind w:left="0"/>
        <w:jc w:val="both"/>
      </w:pPr>
      <w:r>
        <w:rPr>
          <w:rFonts w:ascii="Times New Roman"/>
          <w:b w:val="false"/>
          <w:i w:val="false"/>
          <w:color w:val="000000"/>
          <w:sz w:val="28"/>
        </w:rPr>
        <w:t>бастапқы құны бойынша жүзеге асырылады;</w:t>
      </w:r>
    </w:p>
    <w:p>
      <w:pPr>
        <w:spacing w:after="0"/>
        <w:ind w:left="0"/>
        <w:jc w:val="both"/>
      </w:pPr>
      <w:r>
        <w:rPr>
          <w:rFonts w:ascii="Times New Roman"/>
          <w:b w:val="false"/>
          <w:i w:val="false"/>
          <w:color w:val="000000"/>
          <w:sz w:val="28"/>
        </w:rPr>
        <w:t>     резидент-заңды тұлғаға сату;</w:t>
      </w:r>
    </w:p>
    <w:p>
      <w:pPr>
        <w:spacing w:after="0"/>
        <w:ind w:left="0"/>
        <w:jc w:val="both"/>
      </w:pPr>
      <w:r>
        <w:rPr>
          <w:rFonts w:ascii="Times New Roman"/>
          <w:b w:val="false"/>
          <w:i w:val="false"/>
          <w:color w:val="000000"/>
          <w:sz w:val="28"/>
        </w:rPr>
        <w:t>     кредиттердi алу мақсатында аманатқа салу;</w:t>
      </w:r>
    </w:p>
    <w:p>
      <w:pPr>
        <w:spacing w:after="0"/>
        <w:ind w:left="0"/>
        <w:jc w:val="both"/>
      </w:pPr>
      <w:r>
        <w:rPr>
          <w:rFonts w:ascii="Times New Roman"/>
          <w:b w:val="false"/>
          <w:i w:val="false"/>
          <w:color w:val="000000"/>
          <w:sz w:val="28"/>
        </w:rPr>
        <w:t>     16. Депозитарийдiң қазынашылық мiндеттемелерiнiң иесiне</w:t>
      </w:r>
    </w:p>
    <w:p>
      <w:pPr>
        <w:spacing w:after="0"/>
        <w:ind w:left="0"/>
        <w:jc w:val="both"/>
      </w:pPr>
      <w:r>
        <w:rPr>
          <w:rFonts w:ascii="Times New Roman"/>
          <w:b w:val="false"/>
          <w:i w:val="false"/>
          <w:color w:val="000000"/>
          <w:sz w:val="28"/>
        </w:rPr>
        <w:t>өздерi өкiмдiк құжаттарда келiскен қазынашылық мiндеттемелерiнiң</w:t>
      </w:r>
    </w:p>
    <w:p>
      <w:pPr>
        <w:spacing w:after="0"/>
        <w:ind w:left="0"/>
        <w:jc w:val="both"/>
      </w:pPr>
      <w:r>
        <w:rPr>
          <w:rFonts w:ascii="Times New Roman"/>
          <w:b w:val="false"/>
          <w:i w:val="false"/>
          <w:color w:val="000000"/>
          <w:sz w:val="28"/>
        </w:rPr>
        <w:t>санын өкiлеттi депозитарийде олардың ықтимал иелерi ашқан</w:t>
      </w:r>
    </w:p>
    <w:p>
      <w:pPr>
        <w:spacing w:after="0"/>
        <w:ind w:left="0"/>
        <w:jc w:val="both"/>
      </w:pPr>
      <w:r>
        <w:rPr>
          <w:rFonts w:ascii="Times New Roman"/>
          <w:b w:val="false"/>
          <w:i w:val="false"/>
          <w:color w:val="000000"/>
          <w:sz w:val="28"/>
        </w:rPr>
        <w:t>шоттарға аударудан бас тартуға құқығы жоқ.</w:t>
      </w:r>
    </w:p>
    <w:p>
      <w:pPr>
        <w:spacing w:after="0"/>
        <w:ind w:left="0"/>
        <w:jc w:val="both"/>
      </w:pPr>
      <w:r>
        <w:rPr>
          <w:rFonts w:ascii="Times New Roman"/>
          <w:b w:val="false"/>
          <w:i w:val="false"/>
          <w:color w:val="000000"/>
          <w:sz w:val="28"/>
        </w:rPr>
        <w:t>     17. Депозитарийдегi депо-шоттар және әрбiр иегердiң</w:t>
      </w:r>
    </w:p>
    <w:p>
      <w:pPr>
        <w:spacing w:after="0"/>
        <w:ind w:left="0"/>
        <w:jc w:val="both"/>
      </w:pPr>
      <w:r>
        <w:rPr>
          <w:rFonts w:ascii="Times New Roman"/>
          <w:b w:val="false"/>
          <w:i w:val="false"/>
          <w:color w:val="000000"/>
          <w:sz w:val="28"/>
        </w:rPr>
        <w:t>шотындағы мiндеттемелердiң саны туралы ақпарат қатаң түрде құпия</w:t>
      </w:r>
    </w:p>
    <w:p>
      <w:pPr>
        <w:spacing w:after="0"/>
        <w:ind w:left="0"/>
        <w:jc w:val="both"/>
      </w:pPr>
      <w:r>
        <w:rPr>
          <w:rFonts w:ascii="Times New Roman"/>
          <w:b w:val="false"/>
          <w:i w:val="false"/>
          <w:color w:val="000000"/>
          <w:sz w:val="28"/>
        </w:rPr>
        <w:t>болып табылады.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IY. Қазынашылық мiндеттемелерiн өтеу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7" w:id="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18. Қазынашылық мiндеттемелерiн өтеудi Қазақстан Республикасының Қаржы министрлiгiмен жасасқан шарт негiзiнде төлем агентi жүзеге асырады. Өкiлеттi депозитарий төлем агентi бола алады. </w:t>
      </w:r>
      <w:r>
        <w:br/>
      </w:r>
      <w:r>
        <w:rPr>
          <w:rFonts w:ascii="Times New Roman"/>
          <w:b w:val="false"/>
          <w:i w:val="false"/>
          <w:color w:val="000000"/>
          <w:sz w:val="28"/>
        </w:rPr>
        <w:t xml:space="preserve">
      19. Өкiлеттi депозитарий айналыс мерзiмi аяқталғаннан кейiн үш жұмыс күнi iшiнде өтеуге арналған жиынтық ведомость жасайды, онда алушылардың реквизиттерi (Y бөлiмге сәйкес қазынашылық мiндеттемелерiнiң иелерi және облыстық есептеу-касса орталықтары) және өтеу сомасы көрсетiледi және ол оны Қазақстан Республикасының Қаржы министрлiгiне бередi. </w:t>
      </w:r>
      <w:r>
        <w:br/>
      </w:r>
      <w:r>
        <w:rPr>
          <w:rFonts w:ascii="Times New Roman"/>
          <w:b w:val="false"/>
          <w:i w:val="false"/>
          <w:color w:val="000000"/>
          <w:sz w:val="28"/>
        </w:rPr>
        <w:t xml:space="preserve">
      20. Қазақстан Республикасының Қаржы министрлiгi өтеуге арналған жиынтық ведомосты алғаннан кейiн үш жұмыс күнi iшiнде шығарылым көлемiнде (қазынашылық мiндеттемелерiнiң бастапқы ақша қаржыларын депозитарийдiң корреспонденттiк шотына аударады. </w:t>
      </w:r>
      <w:r>
        <w:br/>
      </w:r>
      <w:r>
        <w:rPr>
          <w:rFonts w:ascii="Times New Roman"/>
          <w:b w:val="false"/>
          <w:i w:val="false"/>
          <w:color w:val="000000"/>
          <w:sz w:val="28"/>
        </w:rPr>
        <w:t xml:space="preserve">
      21. Депозитарий қаржылар өз шотына түскеннен кейiн 7 жұмыс күнiнен кешiктiрмей оларды алушылардың шотына аударады. </w:t>
      </w:r>
      <w:r>
        <w:br/>
      </w:r>
      <w:r>
        <w:rPr>
          <w:rFonts w:ascii="Times New Roman"/>
          <w:b w:val="false"/>
          <w:i w:val="false"/>
          <w:color w:val="000000"/>
          <w:sz w:val="28"/>
        </w:rPr>
        <w:t>
 </w:t>
      </w:r>
      <w:r>
        <w:br/>
      </w:r>
      <w:r>
        <w:rPr>
          <w:rFonts w:ascii="Times New Roman"/>
          <w:b w:val="false"/>
          <w:i w:val="false"/>
          <w:color w:val="000000"/>
          <w:sz w:val="28"/>
        </w:rPr>
        <w:t xml:space="preserve">
           Y. Бюджет кiрiсiне төлемдер төлеу жөнiндегi </w:t>
      </w:r>
      <w:r>
        <w:br/>
      </w:r>
      <w:r>
        <w:rPr>
          <w:rFonts w:ascii="Times New Roman"/>
          <w:b w:val="false"/>
          <w:i w:val="false"/>
          <w:color w:val="000000"/>
          <w:sz w:val="28"/>
        </w:rPr>
        <w:t xml:space="preserve">
                      қарызды өтеу тәртiбi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22. Қазақстан Республикасының Қаржы министрлiгi қазынашылық мiндеттемелерiн заңды тұлғалардан бюджетке төленетiн салық төлемдерi бойынша (берешек және ағымдағы) берешектi өтеу есебiне қабылдайды. </w:t>
      </w:r>
      <w:r>
        <w:br/>
      </w:r>
      <w:r>
        <w:rPr>
          <w:rFonts w:ascii="Times New Roman"/>
          <w:b w:val="false"/>
          <w:i w:val="false"/>
          <w:color w:val="000000"/>
          <w:sz w:val="28"/>
        </w:rPr>
        <w:t xml:space="preserve">
      23. Аталған берешектi өтеу үшiн қазынашылық мiндеттемелерiн есепке алу заңды тұлғалардың өкiлеттi депозитарийге беретiн өтiнiштерi негiзiнде жүргiзiледi. </w:t>
      </w:r>
      <w:r>
        <w:br/>
      </w:r>
      <w:r>
        <w:rPr>
          <w:rFonts w:ascii="Times New Roman"/>
          <w:b w:val="false"/>
          <w:i w:val="false"/>
          <w:color w:val="000000"/>
          <w:sz w:val="28"/>
        </w:rPr>
        <w:t xml:space="preserve">
      24. Заңды тұлғаның қарызын өтеуге бiр мезгiлде салықтың төрт түрi: заңды тұлғалардан алынатын табыс салығы, қосымша құнға салынатын салық, акциздер, арнаулы төлемдер және жер қойнауын пайдаланушылар салықтары жөнiнде осы заңды тұлға өтiнiш берген күнгi жағдаймен заңды тұлға бойынша берешек сомасы қабылданды. </w:t>
      </w:r>
      <w:r>
        <w:br/>
      </w:r>
      <w:r>
        <w:rPr>
          <w:rFonts w:ascii="Times New Roman"/>
          <w:b w:val="false"/>
          <w:i w:val="false"/>
          <w:color w:val="000000"/>
          <w:sz w:val="28"/>
        </w:rPr>
        <w:t xml:space="preserve">
      25. Егер осы салық төлеушi бойынша көрсетiлген салық түрлерi жөнiндегi берешек сомасы заңды тұлға төлейтiн сомадан кем болса, онда қалған сома ағымдағы салық төлемдерiн бюджетке есепке алу арқылы өтеледi. </w:t>
      </w:r>
      <w:r>
        <w:br/>
      </w:r>
      <w:r>
        <w:rPr>
          <w:rFonts w:ascii="Times New Roman"/>
          <w:b w:val="false"/>
          <w:i w:val="false"/>
          <w:color w:val="000000"/>
          <w:sz w:val="28"/>
        </w:rPr>
        <w:t xml:space="preserve">
      26. Заңды тұлға жоғарыда аталған берешектi қазынашылық мiндеттемелермен өтеуге өтiнiш берген кезде тиiстi сома заңды тұлғаның депо-шотынан есептен шығарылып, республикалық бюджеттiң депо-шотына есептеледi. Осы операцияны орындағаннан кейiн өкiлеттi депозитарий заңды тұлғаға тиiстi көшiрме бередi, соның негiзiнде салық инспекциясы есепке алынған берешектi есептеп шығарады. </w:t>
      </w:r>
      <w:r>
        <w:br/>
      </w:r>
      <w:r>
        <w:rPr>
          <w:rFonts w:ascii="Times New Roman"/>
          <w:b w:val="false"/>
          <w:i w:val="false"/>
          <w:color w:val="000000"/>
          <w:sz w:val="28"/>
        </w:rPr>
        <w:t xml:space="preserve">
      27. Өкiлеттi депозитарий бюджет төлемдерi бойынша берешектердiң өтелу есебiн жүргiзедi және ай сайын келесi айдың 7-iне дейiн Қазақстан Республикасы Қаржы министрлiгiне табыстар мен облыстар бойынша заңды тұлғалардың бюджетке берешектерiн өтеу жөнiнде жиынтық ведомостар тапсырып отырады (2 қосымша). </w:t>
      </w:r>
      <w:r>
        <w:br/>
      </w:r>
      <w:r>
        <w:rPr>
          <w:rFonts w:ascii="Times New Roman"/>
          <w:b w:val="false"/>
          <w:i w:val="false"/>
          <w:color w:val="000000"/>
          <w:sz w:val="28"/>
        </w:rPr>
        <w:t xml:space="preserve">
      28. Қазақстан Республикасының Қаржы министрлiгi қазынашылық мiндеттемелердiң шығарылымын өтеп, шығарылым көлемiндегi ақша қаражатын депозитарийдiң корреспонденттiк шотына аударған кезде республикалық бюджеттiң депо-шотындағы қазынашылық мiндеттемелердiң нақты көлемiне сәйкес келетiн сомаларды депозитарий облыстық есептеу-касса орталықтарына салық түрлерi бойынша республикалық бюджеттiң кiрiс шоттарына аударады, мұнда белгiленген проценттермен олардың аударымы жасалады. Облыстық есептеу-касса орталықтары белгiленген тәртiппен және бекiтiлген процентпен жергiлiктi бюджетке депозитарий аударған сомалардан аударым жасайды. Бiр мезгiлде депозитарий кiрiс бөлiмдерi мен тұлғалар бойынша бюджет төлемдерi жөнiндегi қарыздарды өтеу туралы жиынтық ведомостар тапсырады, олар есептелген сомаларды тексеру үшiн салық инспекцияларына тапсырылады.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YI. Қазынашылық мiндеттемелермен жасалатын </w:t>
      </w:r>
      <w:r>
        <w:br/>
      </w:r>
      <w:r>
        <w:rPr>
          <w:rFonts w:ascii="Times New Roman"/>
          <w:b w:val="false"/>
          <w:i w:val="false"/>
          <w:color w:val="000000"/>
          <w:sz w:val="28"/>
        </w:rPr>
        <w:t xml:space="preserve">
                  операцияларды бухгалтерлiк есепте көрсету </w:t>
      </w:r>
      <w:r>
        <w:br/>
      </w:r>
      <w:r>
        <w:rPr>
          <w:rFonts w:ascii="Times New Roman"/>
          <w:b w:val="false"/>
          <w:i w:val="false"/>
          <w:color w:val="000000"/>
          <w:sz w:val="28"/>
        </w:rPr>
        <w:t xml:space="preserve">
                         тәртiбi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29. Қазынашылық мiндеттемелердiң бухгалтерлiк есебiн заңды тұлғалар - қазынашылық мiндеттемелердi ұстаушылар "қысқа мерзiмдi қаржы салымдары" 58 баланс шотында "Қазынашылық мiндеттемелер" қосымша шотына жүргiзедi. </w:t>
      </w:r>
      <w:r>
        <w:br/>
      </w:r>
      <w:r>
        <w:rPr>
          <w:rFonts w:ascii="Times New Roman"/>
          <w:b w:val="false"/>
          <w:i w:val="false"/>
          <w:color w:val="000000"/>
          <w:sz w:val="28"/>
        </w:rPr>
        <w:t xml:space="preserve">
      30. Қазынашылық мiндеттемелердiң бiрiншi ұстаушысы бастапқы құны бойынша "Мақсатты қаржыландыру мен түсiмдер" 96 шотымен ("Қазынашылық мiндеттемелер" қосымша шоты) корреспонденцияда "Қысқа мерзiмдi қаржы салымдары" 58 шотының ("Қазынашылық мiндеттемелер" қосымша шоты) дебетi бойынша кiрiске алынады. </w:t>
      </w:r>
      <w:r>
        <w:br/>
      </w:r>
      <w:r>
        <w:rPr>
          <w:rFonts w:ascii="Times New Roman"/>
          <w:b w:val="false"/>
          <w:i w:val="false"/>
          <w:color w:val="000000"/>
          <w:sz w:val="28"/>
        </w:rPr>
        <w:t xml:space="preserve">
      31. Қазынашылық мiндеттемелердi аудару арқылы кредиттiк берешектi өтеген кезде қазынашылық мiндеттемелердi ұстаушы олардың бастапқы құны бойынша "қысқа мерзiмдi қаржы салымдары" 58 шотының ("Қазынашылық мiндеттемелер" қосымша шоты) кредитi көрсетiлген корреспонденцияда тиiстi баланс шоттарға дебетке алады. </w:t>
      </w:r>
      <w:r>
        <w:br/>
      </w:r>
      <w:r>
        <w:rPr>
          <w:rFonts w:ascii="Times New Roman"/>
          <w:b w:val="false"/>
          <w:i w:val="false"/>
          <w:color w:val="000000"/>
          <w:sz w:val="28"/>
        </w:rPr>
        <w:t xml:space="preserve">
      Қазынашылық мiндеттемелердi дебиторлық қарызды өтеу есебiне алу "Әртүрлi дебиторлармен және кредиторлармен және т.б. есеп айырысу" 62 шотының кредитi көрсетiлген корреспонденцияда "Қысқа мерзiмдi қаржы салымдары" 58 шотының ("Қазынашылық мiндеттемелер" қосымша шотының) дебетi бойынша бастапқы құны мөлшерiнде көрсетiледi. </w:t>
      </w:r>
      <w:r>
        <w:br/>
      </w:r>
      <w:r>
        <w:rPr>
          <w:rFonts w:ascii="Times New Roman"/>
          <w:b w:val="false"/>
          <w:i w:val="false"/>
          <w:color w:val="000000"/>
          <w:sz w:val="28"/>
        </w:rPr>
        <w:t xml:space="preserve">
      32. Қазынашылық мiндеттемелердi ақша қаражатын аудару арқылы қазынашылық мiндеттемелердiң соңғы ұстаушысына өтеу кезiңде келiп түскен сома бастапқы құны мөлшерiнде "Қысқа мерзiмдi қаржы салымдары" 58 шотының ("Қазынашылық мiндеттемелер" қосымша шоты) кредитi көрсетiлген корреспонденцияда ақша қаражатын есепке алу шоттарының және мiндеттеме бойынша проценттер сомасына "пайда және залалдар" 80 шотының дебетi бойынша көрсетiледi. </w:t>
      </w:r>
      <w:r>
        <w:br/>
      </w:r>
      <w:r>
        <w:rPr>
          <w:rFonts w:ascii="Times New Roman"/>
          <w:b w:val="false"/>
          <w:i w:val="false"/>
          <w:color w:val="000000"/>
          <w:sz w:val="28"/>
        </w:rPr>
        <w:t xml:space="preserve">
      33. Қазынашылық мiндеттемелердi салықтан босату арқылы өтеу кезiнде "бюджеттен есеп айырысу (тиiстi қосымша шоттар)" 68 шотына дебетке алынып, "қысқа мерзiмдi қаржы салымдары" 58 шотына ("Қазынашылық мiндеттемелер" қосымша шоты) несиеленiп, алынған салықтан босату рұқсатымен реквизиттерi мiндеттi түрде талдама есепте көрсетiледi. </w:t>
      </w:r>
      <w:r>
        <w:br/>
      </w:r>
      <w:r>
        <w:rPr>
          <w:rFonts w:ascii="Times New Roman"/>
          <w:b w:val="false"/>
          <w:i w:val="false"/>
          <w:color w:val="000000"/>
          <w:sz w:val="28"/>
        </w:rPr>
        <w:t xml:space="preserve">
      34. Қазынашылық мiндеттемелердiң бастапқы ұстаушысы оларды өтеу мерзiмi келгенде "мақсатты қаржыландыру мен түсiмдер" 96 шотын ("Қазынашылық мiндеттемелер" қосымша шоты) тиiстi шоттардың нақты пайдаланылуы көрсетiлген олардың корреспонденциясында дебетке алады. </w:t>
      </w:r>
      <w:r>
        <w:br/>
      </w:r>
      <w:r>
        <w:rPr>
          <w:rFonts w:ascii="Times New Roman"/>
          <w:b w:val="false"/>
          <w:i w:val="false"/>
          <w:color w:val="000000"/>
          <w:sz w:val="28"/>
        </w:rPr>
        <w:t xml:space="preserve">
      35. Қазынашылық мiндеттемелердi екiншi қайтара орналастыру кезiнде оларды сату, беру, басқа да жолдармен пайдалану (жоғарыда көрсетiлген жағдайлардан басқа кезде) Қазақстан Республикасы Қаржы министрiнiң 1992 жылғы 18 желтоқсандағы N 56 бұйрығымен бекiтiлген кәсiпорындардың қаржы-шаруашылық қызметiнiң бухгалтерлiк есебi шоттарының Жоспары қолдану жөнiндегi Нұсқаулық белгiлеген тәртiпте "өзге активтердi өткiзу" 48 шотында көрсетiледi. </w:t>
      </w:r>
      <w:r>
        <w:br/>
      </w:r>
      <w:r>
        <w:rPr>
          <w:rFonts w:ascii="Times New Roman"/>
          <w:b w:val="false"/>
          <w:i w:val="false"/>
          <w:color w:val="000000"/>
          <w:sz w:val="28"/>
        </w:rPr>
        <w:t xml:space="preserve">
      Қазынашылық мiндеттемелердi екiншi қайтара орналастыру кезiнде оларды сатып алу бағасынан төмен келiсiмдi бағамен өткiзген жағдайда қазынашылық мiндеттемелердi сату бағасы мен олардың баланс құнының арасындағы айырма "пайданы жұмсау" 81 шотының дебетi және "өзге активтердi өткiзу" 48 шотының кредитi бойынша көрсетiледi. </w:t>
      </w:r>
      <w:r>
        <w:br/>
      </w:r>
      <w:r>
        <w:rPr>
          <w:rFonts w:ascii="Times New Roman"/>
          <w:b w:val="false"/>
          <w:i w:val="false"/>
          <w:color w:val="000000"/>
          <w:sz w:val="28"/>
        </w:rPr>
        <w:t xml:space="preserve">
      36. Бухгалтерлiк есептi бюджеттiк мекемелер мен ұйымдарға арналған шоттар жоспары бойынша жүргiзетiн қазынашылық мiндеттемелердi ұстаушылар - министрлiктер мен ведомстволар бастапқы құны бойынша алынған қазынашылық мiндеттемелердiң сомасын бухгалтерлiк есепте "қаржы салымдары" 134 қосымша шотының дебетi және "Мекемелердi ұстауға арналған басқа да қаражат" 238 қосымша шотының кредитi бойынша көрсетедi. 134 және 238 қосымша шоттары бойынша талдама есеп 292 нысанды кiтапта немесе 292-а кәртiшкесiнде жүргiзiлiп, қазынашылық мiндеттемелердiң алынған және өткiзiлген (сату, беру, басқа да жолдармен өткiзу) күндерi көрсетiледi. </w:t>
      </w:r>
      <w:r>
        <w:br/>
      </w:r>
      <w:r>
        <w:rPr>
          <w:rFonts w:ascii="Times New Roman"/>
          <w:b w:val="false"/>
          <w:i w:val="false"/>
          <w:color w:val="000000"/>
          <w:sz w:val="28"/>
        </w:rPr>
        <w:t xml:space="preserve">
      Егер беру кезiнде қазынашылық мiндеттемелердiң келiсiмдi </w:t>
      </w:r>
    </w:p>
    <w:bookmarkEnd w:id="4"/>
    <w:bookmarkStart w:name="z11"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бағасы бастапқы құнынан өзгеше болған жағдайда бастапқы</w:t>
      </w:r>
    </w:p>
    <w:p>
      <w:pPr>
        <w:spacing w:after="0"/>
        <w:ind w:left="0"/>
        <w:jc w:val="both"/>
      </w:pPr>
      <w:r>
        <w:rPr>
          <w:rFonts w:ascii="Times New Roman"/>
          <w:b w:val="false"/>
          <w:i w:val="false"/>
          <w:color w:val="000000"/>
          <w:sz w:val="28"/>
        </w:rPr>
        <w:t>құнынан артып түскен сомаға 134 қосымша шоты дебетке алынады</w:t>
      </w:r>
    </w:p>
    <w:p>
      <w:pPr>
        <w:spacing w:after="0"/>
        <w:ind w:left="0"/>
        <w:jc w:val="both"/>
      </w:pPr>
      <w:r>
        <w:rPr>
          <w:rFonts w:ascii="Times New Roman"/>
          <w:b w:val="false"/>
          <w:i w:val="false"/>
          <w:color w:val="000000"/>
          <w:sz w:val="28"/>
        </w:rPr>
        <w:t>және 238 қосымша шоты кредиттеледi, бастапқы құнынан төмен</w:t>
      </w:r>
    </w:p>
    <w:p>
      <w:pPr>
        <w:spacing w:after="0"/>
        <w:ind w:left="0"/>
        <w:jc w:val="both"/>
      </w:pPr>
      <w:r>
        <w:rPr>
          <w:rFonts w:ascii="Times New Roman"/>
          <w:b w:val="false"/>
          <w:i w:val="false"/>
          <w:color w:val="000000"/>
          <w:sz w:val="28"/>
        </w:rPr>
        <w:t>сомаға 238 қосымша шоты дебетке алынады 134 қосымша шоты</w:t>
      </w:r>
    </w:p>
    <w:p>
      <w:pPr>
        <w:spacing w:after="0"/>
        <w:ind w:left="0"/>
        <w:jc w:val="both"/>
      </w:pPr>
      <w:r>
        <w:rPr>
          <w:rFonts w:ascii="Times New Roman"/>
          <w:b w:val="false"/>
          <w:i w:val="false"/>
          <w:color w:val="000000"/>
          <w:sz w:val="28"/>
        </w:rPr>
        <w:t>кредиттеледi.</w:t>
      </w:r>
    </w:p>
    <w:p>
      <w:pPr>
        <w:spacing w:after="0"/>
        <w:ind w:left="0"/>
        <w:jc w:val="both"/>
      </w:pPr>
      <w:r>
        <w:rPr>
          <w:rFonts w:ascii="Times New Roman"/>
          <w:b w:val="false"/>
          <w:i w:val="false"/>
          <w:color w:val="000000"/>
          <w:sz w:val="28"/>
        </w:rPr>
        <w:t>     37. Осы көрсетiлген қосымша шоттар бойынша жүргiзiлетiн</w:t>
      </w:r>
    </w:p>
    <w:p>
      <w:pPr>
        <w:spacing w:after="0"/>
        <w:ind w:left="0"/>
        <w:jc w:val="both"/>
      </w:pPr>
      <w:r>
        <w:rPr>
          <w:rFonts w:ascii="Times New Roman"/>
          <w:b w:val="false"/>
          <w:i w:val="false"/>
          <w:color w:val="000000"/>
          <w:sz w:val="28"/>
        </w:rPr>
        <w:t>операциялардың бухгалтерлiк есебi бюджетте тұратын мекемелердегi</w:t>
      </w:r>
    </w:p>
    <w:p>
      <w:pPr>
        <w:spacing w:after="0"/>
        <w:ind w:left="0"/>
        <w:jc w:val="both"/>
      </w:pPr>
      <w:r>
        <w:rPr>
          <w:rFonts w:ascii="Times New Roman"/>
          <w:b w:val="false"/>
          <w:i w:val="false"/>
          <w:color w:val="000000"/>
          <w:sz w:val="28"/>
        </w:rPr>
        <w:t>бухгалтерлiк есеп бойынша КСРО Қаржы министрлiгiнiң 1987</w:t>
      </w:r>
    </w:p>
    <w:p>
      <w:pPr>
        <w:spacing w:after="0"/>
        <w:ind w:left="0"/>
        <w:jc w:val="both"/>
      </w:pPr>
      <w:r>
        <w:rPr>
          <w:rFonts w:ascii="Times New Roman"/>
          <w:b w:val="false"/>
          <w:i w:val="false"/>
          <w:color w:val="000000"/>
          <w:sz w:val="28"/>
        </w:rPr>
        <w:t>жылғы 10 наурыздағы N 61 Нұсқаулығына сәйкес жүргiзiледi.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Қазынашылық мiндеттемелер шығарылымын</w:t>
      </w:r>
    </w:p>
    <w:p>
      <w:pPr>
        <w:spacing w:after="0"/>
        <w:ind w:left="0"/>
        <w:jc w:val="both"/>
      </w:pPr>
      <w:r>
        <w:rPr>
          <w:rFonts w:ascii="Times New Roman"/>
          <w:b w:val="false"/>
          <w:i w:val="false"/>
          <w:color w:val="000000"/>
          <w:sz w:val="28"/>
        </w:rPr>
        <w:t>                    ауқымды сертификаты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ауқымды сертификат қазынашылық мiндеттемелер (бұдан</w:t>
      </w:r>
    </w:p>
    <w:p>
      <w:pPr>
        <w:spacing w:after="0"/>
        <w:ind w:left="0"/>
        <w:jc w:val="both"/>
      </w:pPr>
      <w:r>
        <w:rPr>
          <w:rFonts w:ascii="Times New Roman"/>
          <w:b w:val="false"/>
          <w:i w:val="false"/>
          <w:color w:val="000000"/>
          <w:sz w:val="28"/>
        </w:rPr>
        <w:t>әрi - мiндеттемелер) шығарылымының бүкiл көлемiне рәсiмделген.</w:t>
      </w:r>
    </w:p>
    <w:p>
      <w:pPr>
        <w:spacing w:after="0"/>
        <w:ind w:left="0"/>
        <w:jc w:val="both"/>
      </w:pPr>
      <w:r>
        <w:rPr>
          <w:rFonts w:ascii="Times New Roman"/>
          <w:b w:val="false"/>
          <w:i w:val="false"/>
          <w:color w:val="000000"/>
          <w:sz w:val="28"/>
        </w:rPr>
        <w:t>     Мiндеттемелердi Қазақстан Республикасы Министрлер Кабинетiнiң</w:t>
      </w:r>
    </w:p>
    <w:p>
      <w:pPr>
        <w:spacing w:after="0"/>
        <w:ind w:left="0"/>
        <w:jc w:val="both"/>
      </w:pPr>
      <w:r>
        <w:rPr>
          <w:rFonts w:ascii="Times New Roman"/>
          <w:b w:val="false"/>
          <w:i w:val="false"/>
          <w:color w:val="000000"/>
          <w:sz w:val="28"/>
        </w:rPr>
        <w:t>1995 жылғы " "____________________N ______________қаулысына сәйкес</w:t>
      </w:r>
    </w:p>
    <w:p>
      <w:pPr>
        <w:spacing w:after="0"/>
        <w:ind w:left="0"/>
        <w:jc w:val="both"/>
      </w:pPr>
      <w:r>
        <w:rPr>
          <w:rFonts w:ascii="Times New Roman"/>
          <w:b w:val="false"/>
          <w:i w:val="false"/>
          <w:color w:val="000000"/>
          <w:sz w:val="28"/>
        </w:rPr>
        <w:t>Қазақстан Республикасының Қаржы министрлiгi шығарады.</w:t>
      </w:r>
    </w:p>
    <w:p>
      <w:pPr>
        <w:spacing w:after="0"/>
        <w:ind w:left="0"/>
        <w:jc w:val="both"/>
      </w:pPr>
      <w:r>
        <w:rPr>
          <w:rFonts w:ascii="Times New Roman"/>
          <w:b w:val="false"/>
          <w:i w:val="false"/>
          <w:color w:val="000000"/>
          <w:sz w:val="28"/>
        </w:rPr>
        <w:t>     Шығарылымның негiзгi өлшемдерi 1995 жылғы " " ________________</w:t>
      </w:r>
    </w:p>
    <w:p>
      <w:pPr>
        <w:spacing w:after="0"/>
        <w:ind w:left="0"/>
        <w:jc w:val="both"/>
      </w:pPr>
      <w:r>
        <w:rPr>
          <w:rFonts w:ascii="Times New Roman"/>
          <w:b w:val="false"/>
          <w:i w:val="false"/>
          <w:color w:val="000000"/>
          <w:sz w:val="28"/>
        </w:rPr>
        <w:t>N___________________бекiтiлген.</w:t>
      </w:r>
    </w:p>
    <w:p>
      <w:pPr>
        <w:spacing w:after="0"/>
        <w:ind w:left="0"/>
        <w:jc w:val="both"/>
      </w:pPr>
      <w:r>
        <w:rPr>
          <w:rFonts w:ascii="Times New Roman"/>
          <w:b w:val="false"/>
          <w:i w:val="false"/>
          <w:color w:val="000000"/>
          <w:sz w:val="28"/>
        </w:rPr>
        <w:t>     Мемлекеттiк тiркеу нөмiрi:</w:t>
      </w:r>
    </w:p>
    <w:p>
      <w:pPr>
        <w:spacing w:after="0"/>
        <w:ind w:left="0"/>
        <w:jc w:val="both"/>
      </w:pPr>
      <w:r>
        <w:rPr>
          <w:rFonts w:ascii="Times New Roman"/>
          <w:b w:val="false"/>
          <w:i w:val="false"/>
          <w:color w:val="000000"/>
          <w:sz w:val="28"/>
        </w:rPr>
        <w:t>     Шығарылымның көлемi:_______________________________________теңге</w:t>
      </w:r>
    </w:p>
    <w:p>
      <w:pPr>
        <w:spacing w:after="0"/>
        <w:ind w:left="0"/>
        <w:jc w:val="both"/>
      </w:pPr>
      <w:r>
        <w:rPr>
          <w:rFonts w:ascii="Times New Roman"/>
          <w:b w:val="false"/>
          <w:i w:val="false"/>
          <w:color w:val="000000"/>
          <w:sz w:val="28"/>
        </w:rPr>
        <w:t>     Бiр мiндеттеменiң бастапқы құны ____________________ теңге</w:t>
      </w:r>
    </w:p>
    <w:p>
      <w:pPr>
        <w:spacing w:after="0"/>
        <w:ind w:left="0"/>
        <w:jc w:val="both"/>
      </w:pPr>
      <w:r>
        <w:rPr>
          <w:rFonts w:ascii="Times New Roman"/>
          <w:b w:val="false"/>
          <w:i w:val="false"/>
          <w:color w:val="000000"/>
          <w:sz w:val="28"/>
        </w:rPr>
        <w:t>     Мiндеттемелердi орналастырудың басталған уақыты 1995</w:t>
      </w:r>
    </w:p>
    <w:p>
      <w:pPr>
        <w:spacing w:after="0"/>
        <w:ind w:left="0"/>
        <w:jc w:val="both"/>
      </w:pPr>
      <w:r>
        <w:rPr>
          <w:rFonts w:ascii="Times New Roman"/>
          <w:b w:val="false"/>
          <w:i w:val="false"/>
          <w:color w:val="000000"/>
          <w:sz w:val="28"/>
        </w:rPr>
        <w:t>жылғы " " 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Шығарылым нысаны - құжаттамасыз. Шығарылым осы ауқымды сертификатпен рәсiмделген. Мiндеттемелерге меншiк құқығы депозитарийдегi депо-шоттарға жазып қою түрiнде тiркеледi. Мiндеттемелердiң бастапқы иелерiне депо-шоттар осы ауқымды сертификаттың қосымшасына сәйкес ашылады. </w:t>
      </w:r>
    </w:p>
    <w:bookmarkStart w:name="z12"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Айналыста болудың қосымша шарттары: құқықтар саны ____________</w:t>
      </w:r>
    </w:p>
    <w:p>
      <w:pPr>
        <w:spacing w:after="0"/>
        <w:ind w:left="0"/>
        <w:jc w:val="both"/>
      </w:pPr>
      <w:r>
        <w:rPr>
          <w:rFonts w:ascii="Times New Roman"/>
          <w:b w:val="false"/>
          <w:i w:val="false"/>
          <w:color w:val="000000"/>
          <w:sz w:val="28"/>
        </w:rPr>
        <w:t>     Мiндеттемелердiң айналыста болуы Қазақстан Республикасының</w:t>
      </w:r>
    </w:p>
    <w:p>
      <w:pPr>
        <w:spacing w:after="0"/>
        <w:ind w:left="0"/>
        <w:jc w:val="both"/>
      </w:pPr>
      <w:r>
        <w:rPr>
          <w:rFonts w:ascii="Times New Roman"/>
          <w:b w:val="false"/>
          <w:i w:val="false"/>
          <w:color w:val="000000"/>
          <w:sz w:val="28"/>
        </w:rPr>
        <w:t>Қаржы министрлiгi мен өкiлеттi депозитарий - банктiң арасында</w:t>
      </w:r>
    </w:p>
    <w:p>
      <w:pPr>
        <w:spacing w:after="0"/>
        <w:ind w:left="0"/>
        <w:jc w:val="both"/>
      </w:pPr>
      <w:r>
        <w:rPr>
          <w:rFonts w:ascii="Times New Roman"/>
          <w:b w:val="false"/>
          <w:i w:val="false"/>
          <w:color w:val="000000"/>
          <w:sz w:val="28"/>
        </w:rPr>
        <w:t>1995 жылғы " " ___________жасалған N___________шартқа сәйкес</w:t>
      </w:r>
    </w:p>
    <w:p>
      <w:pPr>
        <w:spacing w:after="0"/>
        <w:ind w:left="0"/>
        <w:jc w:val="both"/>
      </w:pPr>
      <w:r>
        <w:rPr>
          <w:rFonts w:ascii="Times New Roman"/>
          <w:b w:val="false"/>
          <w:i w:val="false"/>
          <w:color w:val="000000"/>
          <w:sz w:val="28"/>
        </w:rPr>
        <w:t>жүзеге асырылады.</w:t>
      </w:r>
    </w:p>
    <w:p>
      <w:pPr>
        <w:spacing w:after="0"/>
        <w:ind w:left="0"/>
        <w:jc w:val="both"/>
      </w:pPr>
      <w:r>
        <w:rPr>
          <w:rFonts w:ascii="Times New Roman"/>
          <w:b w:val="false"/>
          <w:i w:val="false"/>
          <w:color w:val="000000"/>
          <w:sz w:val="28"/>
        </w:rPr>
        <w:t>     Осы ауқымды сертификат Қазақстан Республикасының Қаржы</w:t>
      </w:r>
    </w:p>
    <w:p>
      <w:pPr>
        <w:spacing w:after="0"/>
        <w:ind w:left="0"/>
        <w:jc w:val="both"/>
      </w:pPr>
      <w:r>
        <w:rPr>
          <w:rFonts w:ascii="Times New Roman"/>
          <w:b w:val="false"/>
          <w:i w:val="false"/>
          <w:color w:val="000000"/>
          <w:sz w:val="28"/>
        </w:rPr>
        <w:t>министрлiгi мен депозитарий - банк үшiн бiр-бiрден - екi</w:t>
      </w:r>
    </w:p>
    <w:p>
      <w:pPr>
        <w:spacing w:after="0"/>
        <w:ind w:left="0"/>
        <w:jc w:val="both"/>
      </w:pPr>
      <w:r>
        <w:rPr>
          <w:rFonts w:ascii="Times New Roman"/>
          <w:b w:val="false"/>
          <w:i w:val="false"/>
          <w:color w:val="000000"/>
          <w:sz w:val="28"/>
        </w:rPr>
        <w:t>түпнұсқа данада жасалады.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министрi              -------------/   -----------/</w:t>
      </w:r>
    </w:p>
    <w:p>
      <w:pPr>
        <w:spacing w:after="0"/>
        <w:ind w:left="0"/>
        <w:jc w:val="both"/>
      </w:pPr>
      <w:r>
        <w:rPr>
          <w:rFonts w:ascii="Times New Roman"/>
          <w:b w:val="false"/>
          <w:i w:val="false"/>
          <w:color w:val="000000"/>
          <w:sz w:val="28"/>
        </w:rPr>
        <w:t>     Шығарылымның өлшемдерi келiсiлдi</w:t>
      </w:r>
    </w:p>
    <w:p>
      <w:pPr>
        <w:spacing w:after="0"/>
        <w:ind w:left="0"/>
        <w:jc w:val="both"/>
      </w:pPr>
      <w:r>
        <w:rPr>
          <w:rFonts w:ascii="Times New Roman"/>
          <w:b w:val="false"/>
          <w:i w:val="false"/>
          <w:color w:val="000000"/>
          <w:sz w:val="28"/>
        </w:rPr>
        <w:t>     Банктiң бiрiншi басшысы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Алматы қаласы                "  "__________________1995 ж.</w:t>
      </w:r>
    </w:p>
    <w:p>
      <w:pPr>
        <w:spacing w:after="0"/>
        <w:ind w:left="0"/>
        <w:jc w:val="both"/>
      </w:pPr>
      <w:r>
        <w:rPr>
          <w:rFonts w:ascii="Times New Roman"/>
          <w:b w:val="false"/>
          <w:i w:val="false"/>
          <w:color w:val="000000"/>
          <w:sz w:val="28"/>
        </w:rPr>
        <w:t>     Өтелгеннен кейiн толтырылады:</w:t>
      </w:r>
    </w:p>
    <w:p>
      <w:pPr>
        <w:spacing w:after="0"/>
        <w:ind w:left="0"/>
        <w:jc w:val="both"/>
      </w:pPr>
      <w:r>
        <w:rPr>
          <w:rFonts w:ascii="Times New Roman"/>
          <w:b w:val="false"/>
          <w:i w:val="false"/>
          <w:color w:val="000000"/>
          <w:sz w:val="28"/>
        </w:rPr>
        <w:t>     қазынашылық мiндеттемелерi 1995 жылғы " "_____________________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теңге сомасында өтелдi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Банктен</w:t>
      </w:r>
    </w:p>
    <w:p>
      <w:pPr>
        <w:spacing w:after="0"/>
        <w:ind w:left="0"/>
        <w:jc w:val="both"/>
      </w:pPr>
      <w:r>
        <w:rPr>
          <w:rFonts w:ascii="Times New Roman"/>
          <w:b w:val="false"/>
          <w:i w:val="false"/>
          <w:color w:val="000000"/>
          <w:sz w:val="28"/>
        </w:rPr>
        <w:t>     Қаржы министрлiгiнен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Есеп беру нысандары</w:t>
      </w:r>
    </w:p>
    <w:p>
      <w:pPr>
        <w:spacing w:after="0"/>
        <w:ind w:left="0"/>
        <w:jc w:val="both"/>
      </w:pPr>
      <w:r>
        <w:rPr>
          <w:rFonts w:ascii="Times New Roman"/>
          <w:b w:val="false"/>
          <w:i w:val="false"/>
          <w:color w:val="000000"/>
          <w:sz w:val="28"/>
        </w:rPr>
        <w:t>             Қазақстан Республикасы Қаржы министрлiгiнiң</w:t>
      </w:r>
    </w:p>
    <w:p>
      <w:pPr>
        <w:spacing w:after="0"/>
        <w:ind w:left="0"/>
        <w:jc w:val="both"/>
      </w:pPr>
      <w:r>
        <w:rPr>
          <w:rFonts w:ascii="Times New Roman"/>
          <w:b w:val="false"/>
          <w:i w:val="false"/>
          <w:color w:val="000000"/>
          <w:sz w:val="28"/>
        </w:rPr>
        <w:t>                   Бас салық инспекциясы үшiн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Рет|Заңды |  Салық төлемдерi бойынша қарызды өтеу есебiне  |Жалпы</w:t>
      </w:r>
    </w:p>
    <w:p>
      <w:pPr>
        <w:spacing w:after="0"/>
        <w:ind w:left="0"/>
        <w:jc w:val="both"/>
      </w:pPr>
      <w:r>
        <w:rPr>
          <w:rFonts w:ascii="Times New Roman"/>
          <w:b w:val="false"/>
          <w:i w:val="false"/>
          <w:color w:val="000000"/>
          <w:sz w:val="28"/>
        </w:rPr>
        <w:t xml:space="preserve"> N |тұлға.|  жұмсалған қазынашылық мiндеттемелердiң саны   |саны    </w:t>
      </w:r>
    </w:p>
    <w:p>
      <w:pPr>
        <w:spacing w:after="0"/>
        <w:ind w:left="0"/>
        <w:jc w:val="both"/>
      </w:pPr>
      <w:r>
        <w:rPr>
          <w:rFonts w:ascii="Times New Roman"/>
          <w:b w:val="false"/>
          <w:i w:val="false"/>
          <w:color w:val="000000"/>
          <w:sz w:val="28"/>
        </w:rPr>
        <w:t>   |ның   | -----------------------------------------------|</w:t>
      </w:r>
    </w:p>
    <w:p>
      <w:pPr>
        <w:spacing w:after="0"/>
        <w:ind w:left="0"/>
        <w:jc w:val="both"/>
      </w:pPr>
      <w:r>
        <w:rPr>
          <w:rFonts w:ascii="Times New Roman"/>
          <w:b w:val="false"/>
          <w:i w:val="false"/>
          <w:color w:val="000000"/>
          <w:sz w:val="28"/>
        </w:rPr>
        <w:t>   |атауы |Заңды тұл.|Қосылған |Акциздер |Арнаулы төлемдер,|</w:t>
      </w:r>
    </w:p>
    <w:p>
      <w:pPr>
        <w:spacing w:after="0"/>
        <w:ind w:left="0"/>
        <w:jc w:val="both"/>
      </w:pPr>
      <w:r>
        <w:rPr>
          <w:rFonts w:ascii="Times New Roman"/>
          <w:b w:val="false"/>
          <w:i w:val="false"/>
          <w:color w:val="000000"/>
          <w:sz w:val="28"/>
        </w:rPr>
        <w:t>   |      |ғалардан  |құнға    |         |жер қойнауын пай.|</w:t>
      </w:r>
    </w:p>
    <w:p>
      <w:pPr>
        <w:spacing w:after="0"/>
        <w:ind w:left="0"/>
        <w:jc w:val="both"/>
      </w:pPr>
      <w:r>
        <w:rPr>
          <w:rFonts w:ascii="Times New Roman"/>
          <w:b w:val="false"/>
          <w:i w:val="false"/>
          <w:color w:val="000000"/>
          <w:sz w:val="28"/>
        </w:rPr>
        <w:t>   |      |алынатын  |салынатын|         |даланушылардың   |</w:t>
      </w:r>
    </w:p>
    <w:p>
      <w:pPr>
        <w:spacing w:after="0"/>
        <w:ind w:left="0"/>
        <w:jc w:val="both"/>
      </w:pPr>
      <w:r>
        <w:rPr>
          <w:rFonts w:ascii="Times New Roman"/>
          <w:b w:val="false"/>
          <w:i w:val="false"/>
          <w:color w:val="000000"/>
          <w:sz w:val="28"/>
        </w:rPr>
        <w:t>   |      | табыс    | салық   |         |салықтары        |</w:t>
      </w:r>
    </w:p>
    <w:p>
      <w:pPr>
        <w:spacing w:after="0"/>
        <w:ind w:left="0"/>
        <w:jc w:val="both"/>
      </w:pPr>
      <w:r>
        <w:rPr>
          <w:rFonts w:ascii="Times New Roman"/>
          <w:b w:val="false"/>
          <w:i w:val="false"/>
          <w:color w:val="000000"/>
          <w:sz w:val="28"/>
        </w:rPr>
        <w:t>   |      | салығы   |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облыстық есептеу-касса орталықтары үшiн </w:t>
      </w:r>
    </w:p>
    <w:p>
      <w:pPr>
        <w:spacing w:after="0"/>
        <w:ind w:left="0"/>
        <w:jc w:val="both"/>
      </w:pPr>
      <w:r>
        <w:rPr>
          <w:rFonts w:ascii="Times New Roman"/>
          <w:b w:val="false"/>
          <w:i w:val="false"/>
          <w:color w:val="000000"/>
          <w:sz w:val="28"/>
        </w:rPr>
        <w:t>                   I-нысан</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Рет| Заңды |Өтелген | Заңды тұлғалардан алынатын табыс салығы </w:t>
      </w:r>
    </w:p>
    <w:p>
      <w:pPr>
        <w:spacing w:after="0"/>
        <w:ind w:left="0"/>
        <w:jc w:val="both"/>
      </w:pPr>
      <w:r>
        <w:rPr>
          <w:rFonts w:ascii="Times New Roman"/>
          <w:b w:val="false"/>
          <w:i w:val="false"/>
          <w:color w:val="000000"/>
          <w:sz w:val="28"/>
        </w:rPr>
        <w:t xml:space="preserve"> N |тұлға. |уақыты  | бойынша қарызды өтеу есебiне жұмсалған       </w:t>
      </w:r>
    </w:p>
    <w:p>
      <w:pPr>
        <w:spacing w:after="0"/>
        <w:ind w:left="0"/>
        <w:jc w:val="both"/>
      </w:pPr>
      <w:r>
        <w:rPr>
          <w:rFonts w:ascii="Times New Roman"/>
          <w:b w:val="false"/>
          <w:i w:val="false"/>
          <w:color w:val="000000"/>
          <w:sz w:val="28"/>
        </w:rPr>
        <w:t>   |ның    |        |қазынашылық мiндеттемелердiң саны</w:t>
      </w:r>
    </w:p>
    <w:p>
      <w:pPr>
        <w:spacing w:after="0"/>
        <w:ind w:left="0"/>
        <w:jc w:val="both"/>
      </w:pPr>
      <w:r>
        <w:rPr>
          <w:rFonts w:ascii="Times New Roman"/>
          <w:b w:val="false"/>
          <w:i w:val="false"/>
          <w:color w:val="000000"/>
          <w:sz w:val="28"/>
        </w:rPr>
        <w:t>   |атауы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2-нысан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Рет| Заңды  | Өтелген | Қосылған құнға салынатын салық бойынша</w:t>
      </w:r>
    </w:p>
    <w:p>
      <w:pPr>
        <w:spacing w:after="0"/>
        <w:ind w:left="0"/>
        <w:jc w:val="both"/>
      </w:pPr>
      <w:r>
        <w:rPr>
          <w:rFonts w:ascii="Times New Roman"/>
          <w:b w:val="false"/>
          <w:i w:val="false"/>
          <w:color w:val="000000"/>
          <w:sz w:val="28"/>
        </w:rPr>
        <w:t xml:space="preserve"> N |тұлғаның| уақыты  | қарызды өтеу есебiне жұмсалған қазынашылық</w:t>
      </w:r>
    </w:p>
    <w:p>
      <w:pPr>
        <w:spacing w:after="0"/>
        <w:ind w:left="0"/>
        <w:jc w:val="both"/>
      </w:pPr>
      <w:r>
        <w:rPr>
          <w:rFonts w:ascii="Times New Roman"/>
          <w:b w:val="false"/>
          <w:i w:val="false"/>
          <w:color w:val="000000"/>
          <w:sz w:val="28"/>
        </w:rPr>
        <w:t>   | атауы  |         | мiндеттемелердiң саны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3-нысан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Рет| Заңды   | Өтелген | Акциздер бойынша қарызды өтеу есебiне</w:t>
      </w:r>
    </w:p>
    <w:p>
      <w:pPr>
        <w:spacing w:after="0"/>
        <w:ind w:left="0"/>
        <w:jc w:val="both"/>
      </w:pPr>
      <w:r>
        <w:rPr>
          <w:rFonts w:ascii="Times New Roman"/>
          <w:b w:val="false"/>
          <w:i w:val="false"/>
          <w:color w:val="000000"/>
          <w:sz w:val="28"/>
        </w:rPr>
        <w:t>N  |тұлғаның | уақыты  | жұмсалған қазынашылық мiндеттемелердiң</w:t>
      </w:r>
    </w:p>
    <w:p>
      <w:pPr>
        <w:spacing w:after="0"/>
        <w:ind w:left="0"/>
        <w:jc w:val="both"/>
      </w:pPr>
      <w:r>
        <w:rPr>
          <w:rFonts w:ascii="Times New Roman"/>
          <w:b w:val="false"/>
          <w:i w:val="false"/>
          <w:color w:val="000000"/>
          <w:sz w:val="28"/>
        </w:rPr>
        <w:t>   | атауы   |         | саны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4-нысан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Рет|  Заңды  | Өтелген| Ренталық төлемдер бойынша қарызды өтеу есебiне</w:t>
      </w:r>
    </w:p>
    <w:p>
      <w:pPr>
        <w:spacing w:after="0"/>
        <w:ind w:left="0"/>
        <w:jc w:val="both"/>
      </w:pPr>
      <w:r>
        <w:rPr>
          <w:rFonts w:ascii="Times New Roman"/>
          <w:b w:val="false"/>
          <w:i w:val="false"/>
          <w:color w:val="000000"/>
          <w:sz w:val="28"/>
        </w:rPr>
        <w:t xml:space="preserve"> N | тұлғаның| уақыты | жұмсалған қазынашылық мiндеттемелердiң</w:t>
      </w:r>
    </w:p>
    <w:p>
      <w:pPr>
        <w:spacing w:after="0"/>
        <w:ind w:left="0"/>
        <w:jc w:val="both"/>
      </w:pPr>
      <w:r>
        <w:rPr>
          <w:rFonts w:ascii="Times New Roman"/>
          <w:b w:val="false"/>
          <w:i w:val="false"/>
          <w:color w:val="000000"/>
          <w:sz w:val="28"/>
        </w:rPr>
        <w:t>   |  атауы  |        | саны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