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eace" w14:textId="884e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1930 жылғы 7 маусымдағы Женева конвенцияларына қосылуы туралы мәселенi Қазақстан Республикасы Президентiнiң қарауына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5 мамыр 1995 ж. N 617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1930 жылғы 7 маусымдағы Женева конвенцияларына: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аударымды және жай векселдер туралы бiртектi Заңды белгiлейтiн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Конвенцияға. Қосылу аталған Конвенцияның II қосымшасындағы 
2-4, 6-15, 17, 18, 20 - баптарында көзделiп, айтылғандарды ескере
отырып жүргiзiлсiн;
     аударылатын және жай векселдер туралы заңдардың кейбiр 
коллизияларын шешудi мақсат тұтатын Конвенцияға;
     аударылатын және жай векселдерге қатысты еларалық алым туралы
Конвенцияға қосылу туралы мәселе Қазақстан Республикасы 
Президентiнiң қарауына енгiзiлсiн.
            Қазақстан Республикасының
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