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ddd3b" w14:textId="19ddd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Министрлер Кабинетiнiң жанындағы Қорғаныс өнеркәсiбi жөнiндегi комитет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30 сәуiр N 605. Күшi жойылды - Қазақстан Республикасы Үкіметінің 1996.07.29. N 942 қаулысымен.</w:t>
      </w:r>
    </w:p>
    <w:p>
      <w:pPr>
        <w:spacing w:after="0"/>
        <w:ind w:left="0"/>
        <w:jc w:val="both"/>
      </w:pPr>
      <w:bookmarkStart w:name="z0" w:id="0"/>
      <w:r>
        <w:rPr>
          <w:rFonts w:ascii="Times New Roman"/>
          <w:b w:val="false"/>
          <w:i w:val="false"/>
          <w:color w:val="000000"/>
          <w:sz w:val="28"/>
        </w:rPr>
        <w:t xml:space="preserve">
      Қазақстан Республикасының Министрлер Кабинетi қаулы етедi: </w:t>
      </w:r>
      <w:r>
        <w:br/>
      </w:r>
      <w:r>
        <w:rPr>
          <w:rFonts w:ascii="Times New Roman"/>
          <w:b w:val="false"/>
          <w:i w:val="false"/>
          <w:color w:val="000000"/>
          <w:sz w:val="28"/>
        </w:rPr>
        <w:t xml:space="preserve">
      Қазақстан Республикасы Министрлер Кабинетiнiң жанындағы Қорғаныс өнеркәсiбi жөнiндегi комитет туралы осыған қосылған Ереже бекiтiлсiн.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Премьер-министрi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1995 жылғы 30 сәуiрдегi </w:t>
      </w:r>
      <w:r>
        <w:br/>
      </w:r>
      <w:r>
        <w:rPr>
          <w:rFonts w:ascii="Times New Roman"/>
          <w:b w:val="false"/>
          <w:i w:val="false"/>
          <w:color w:val="000000"/>
          <w:sz w:val="28"/>
        </w:rPr>
        <w:t xml:space="preserve">
                                            N 605 қаулысымен </w:t>
      </w:r>
      <w:r>
        <w:br/>
      </w:r>
      <w:r>
        <w:rPr>
          <w:rFonts w:ascii="Times New Roman"/>
          <w:b w:val="false"/>
          <w:i w:val="false"/>
          <w:color w:val="000000"/>
          <w:sz w:val="28"/>
        </w:rPr>
        <w:t xml:space="preserve">
                                               Бекiтiлген </w:t>
      </w:r>
      <w:r>
        <w:br/>
      </w:r>
      <w:r>
        <w:rPr>
          <w:rFonts w:ascii="Times New Roman"/>
          <w:b w:val="false"/>
          <w:i w:val="false"/>
          <w:color w:val="000000"/>
          <w:sz w:val="28"/>
        </w:rPr>
        <w:t xml:space="preserve">
             Қазақстан Республикасы Министрлер Кабинетiнiң </w:t>
      </w:r>
      <w:r>
        <w:br/>
      </w:r>
      <w:r>
        <w:rPr>
          <w:rFonts w:ascii="Times New Roman"/>
          <w:b w:val="false"/>
          <w:i w:val="false"/>
          <w:color w:val="000000"/>
          <w:sz w:val="28"/>
        </w:rPr>
        <w:t xml:space="preserve">
               жанындағы Қорғаныс өнеркәсiбi жөнiндегi </w:t>
      </w:r>
      <w:r>
        <w:br/>
      </w:r>
      <w:r>
        <w:rPr>
          <w:rFonts w:ascii="Times New Roman"/>
          <w:b w:val="false"/>
          <w:i w:val="false"/>
          <w:color w:val="000000"/>
          <w:sz w:val="28"/>
        </w:rPr>
        <w:t xml:space="preserve">
                         комитет туралы </w:t>
      </w:r>
      <w:r>
        <w:br/>
      </w:r>
      <w:r>
        <w:rPr>
          <w:rFonts w:ascii="Times New Roman"/>
          <w:b w:val="false"/>
          <w:i w:val="false"/>
          <w:color w:val="000000"/>
          <w:sz w:val="28"/>
        </w:rPr>
        <w:t xml:space="preserve">
                             Ереже </w:t>
      </w:r>
      <w:r>
        <w:br/>
      </w:r>
      <w:r>
        <w:rPr>
          <w:rFonts w:ascii="Times New Roman"/>
          <w:b w:val="false"/>
          <w:i w:val="false"/>
          <w:color w:val="000000"/>
          <w:sz w:val="28"/>
        </w:rPr>
        <w:t xml:space="preserve">
                    I. Жалпы қағидалар </w:t>
      </w:r>
      <w:r>
        <w:br/>
      </w:r>
      <w:r>
        <w:rPr>
          <w:rFonts w:ascii="Times New Roman"/>
          <w:b w:val="false"/>
          <w:i w:val="false"/>
          <w:color w:val="000000"/>
          <w:sz w:val="28"/>
        </w:rPr>
        <w:t xml:space="preserve">
      1. Қазақстан Республикасы Президентiнiң 1994 жылғы 7 қазандағы N 1879 Жарлығымен құрылған Қазақстан Республикасының Министрлер Кабинетi жанындағы Қорғаныс өнеркәсiбi жөнiндегi комитет (бұдан былай - Комитет) мемлекеттiк атқарушы өкiметтiң орталық органы болып табылады және қорғаныстық, әрi екi рет қолданылатын өнiмдердi дайындау мен өндiру саласында мемлекеттiк реттеудi және өз қаралымындағы мәселелер бойынша салааралық үйлестiрудi жүзеге асырады. Комитеттiң өз құзыры шегiндегi шешiмдерi республиканың мемлекеттiк басқару органдары үшiн мiндеттi болып табылады. </w:t>
      </w:r>
      <w:r>
        <w:br/>
      </w:r>
      <w:r>
        <w:rPr>
          <w:rFonts w:ascii="Times New Roman"/>
          <w:b w:val="false"/>
          <w:i w:val="false"/>
          <w:color w:val="000000"/>
          <w:sz w:val="28"/>
        </w:rPr>
        <w:t xml:space="preserve">
      2. Комитет өз қызметiнде Қазақстан Республикасының Конституциясын, Қазақстан Республикасының Заңдарын, Қазақстан Республикасының Президентi мен Министрлер Кабинетiнiң актiлерiн, сондай-ақ осы Ереженi басшылыққа алады. </w:t>
      </w:r>
      <w:r>
        <w:br/>
      </w:r>
      <w:r>
        <w:rPr>
          <w:rFonts w:ascii="Times New Roman"/>
          <w:b w:val="false"/>
          <w:i w:val="false"/>
          <w:color w:val="000000"/>
          <w:sz w:val="28"/>
        </w:rPr>
        <w:t xml:space="preserve">
      3. Комитет мүдделi министрлiктермен және ведомстволармен, жергiлiктi атқарушы өкiметтiң органдарымен бiрлесе отырып, қорғаныс-өнеркәсiп кешенi саласындағы мемлекеттiк саясатты жүргiзедi. </w:t>
      </w:r>
      <w:r>
        <w:br/>
      </w:r>
      <w:r>
        <w:rPr>
          <w:rFonts w:ascii="Times New Roman"/>
          <w:b w:val="false"/>
          <w:i w:val="false"/>
          <w:color w:val="000000"/>
          <w:sz w:val="28"/>
        </w:rPr>
        <w:t xml:space="preserve">
      4. Комитеттiң орталық аппаратын ұстау республикалық бюджетте Қазақстан Республикасының мемлекеттiк басқару органдары үшiн көзделген қаражат есебiнен жүзеге асырылады. </w:t>
      </w:r>
      <w:r>
        <w:br/>
      </w:r>
      <w:r>
        <w:rPr>
          <w:rFonts w:ascii="Times New Roman"/>
          <w:b w:val="false"/>
          <w:i w:val="false"/>
          <w:color w:val="000000"/>
          <w:sz w:val="28"/>
        </w:rPr>
        <w:t xml:space="preserve">
      5. Комитет заңды тұлға болып табылады, оның қолданылып жүрген заңдарға сәйкес банк мекемелерiнде бюджеттiк және басқа шоттары, Қазақстан Республикасының Мемлекеттiк елтаңбасы бейнеленген, өз атауы қазақ және орыс тiлдерiнде жазылған мөрi, сондай-ақ тиiстi мөрлерi, мөртаңбалары мен бланкiлерi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Комитеттiң мiндетi </w:t>
      </w:r>
      <w:r>
        <w:br/>
      </w:r>
      <w:r>
        <w:rPr>
          <w:rFonts w:ascii="Times New Roman"/>
          <w:b w:val="false"/>
          <w:i w:val="false"/>
          <w:color w:val="000000"/>
          <w:sz w:val="28"/>
        </w:rPr>
        <w:t xml:space="preserve">
      6. Комитеттiң негiзгi мiндетi: </w:t>
      </w:r>
      <w:r>
        <w:br/>
      </w:r>
      <w:r>
        <w:rPr>
          <w:rFonts w:ascii="Times New Roman"/>
          <w:b w:val="false"/>
          <w:i w:val="false"/>
          <w:color w:val="000000"/>
          <w:sz w:val="28"/>
        </w:rPr>
        <w:t xml:space="preserve">
      қару-жарақ пен әскери техниканы, екi рет қолданылатын өнiмдердi дайындау мен өндiру, қорғаныс-өнеркәсiп кешенiн құрылымдық қайта бағдарлау саласында мемлекеттiк саясатты қалыптастыру iсiн жүзеге асырып, оған қатысу; </w:t>
      </w:r>
      <w:r>
        <w:br/>
      </w:r>
      <w:r>
        <w:rPr>
          <w:rFonts w:ascii="Times New Roman"/>
          <w:b w:val="false"/>
          <w:i w:val="false"/>
          <w:color w:val="000000"/>
          <w:sz w:val="28"/>
        </w:rPr>
        <w:t xml:space="preserve">
      қорғаныс кәсiпорындарын конверсиялау саласында мемлекеттiк саясатты белгiлеу; </w:t>
      </w:r>
      <w:r>
        <w:br/>
      </w:r>
      <w:r>
        <w:rPr>
          <w:rFonts w:ascii="Times New Roman"/>
          <w:b w:val="false"/>
          <w:i w:val="false"/>
          <w:color w:val="000000"/>
          <w:sz w:val="28"/>
        </w:rPr>
        <w:t xml:space="preserve">
      қару-жарақты, әскери техниканы, арнайы материалдарды, заттай мүлiктi және жабдықтарды, қорғаныс пен қауiпсiздiк қажетiне арналған басқа да материалдық ресурстарды экспортқа-импортқа берiп тұру саласында мемлекеттiк саясатты жүзеге асыру; </w:t>
      </w:r>
      <w:r>
        <w:br/>
      </w:r>
      <w:r>
        <w:rPr>
          <w:rFonts w:ascii="Times New Roman"/>
          <w:b w:val="false"/>
          <w:i w:val="false"/>
          <w:color w:val="000000"/>
          <w:sz w:val="28"/>
        </w:rPr>
        <w:t xml:space="preserve">
      республика қорғанысы мен қауiпсiздiгiнiң қажетi үшiн қорғаныс-өнеркәсiп кешенiнiң өнiмдерiн сатып алу мен берiп тұруға тапсырыстарды белгiлеуге қатысу; </w:t>
      </w:r>
      <w:r>
        <w:br/>
      </w:r>
      <w:r>
        <w:rPr>
          <w:rFonts w:ascii="Times New Roman"/>
          <w:b w:val="false"/>
          <w:i w:val="false"/>
          <w:color w:val="000000"/>
          <w:sz w:val="28"/>
        </w:rPr>
        <w:t xml:space="preserve">
      қару-жарақ, әскери техника және оқ-дәрi, екi рет қолданылатын өнiмдерiн дайындау мен өндiру саласында кез келген меншiк нысанындағы кәсiпорындардың қызметiн лицензиялау; </w:t>
      </w:r>
      <w:r>
        <w:br/>
      </w:r>
      <w:r>
        <w:rPr>
          <w:rFonts w:ascii="Times New Roman"/>
          <w:b w:val="false"/>
          <w:i w:val="false"/>
          <w:color w:val="000000"/>
          <w:sz w:val="28"/>
        </w:rPr>
        <w:t xml:space="preserve">
      қорғаныс өнеркәсiбi кәсiпорындары мен ұйымдарының ерекше кезеңде тұрақты жұмыс iстеуiн қамтамасыз ету мақсатында жұмылдырушылық қуаттарды жасау мен сақтау, қажеттi жұмылдырушылық резервтердi молықтыру жөнiндегi жоспарлар мен тапсырмалардың, сондай-ақ азаматтық қорғаныс пен жұмылдырушылық даярлық жөнiндегi басқа да шаралардың орындалуын ұйымдастыру; </w:t>
      </w:r>
      <w:r>
        <w:br/>
      </w:r>
      <w:r>
        <w:rPr>
          <w:rFonts w:ascii="Times New Roman"/>
          <w:b w:val="false"/>
          <w:i w:val="false"/>
          <w:color w:val="000000"/>
          <w:sz w:val="28"/>
        </w:rPr>
        <w:t xml:space="preserve">
      шетелдiк ведомстволармен, компаниялармен, ұйымдармен әскери-техникалық ынтымақтастық жөнiнде ғылыми-техникалық, өндiрiстiк, кооперациялық байланыстар орнату; </w:t>
      </w:r>
      <w:r>
        <w:br/>
      </w:r>
      <w:r>
        <w:rPr>
          <w:rFonts w:ascii="Times New Roman"/>
          <w:b w:val="false"/>
          <w:i w:val="false"/>
          <w:color w:val="000000"/>
          <w:sz w:val="28"/>
        </w:rPr>
        <w:t xml:space="preserve">
      жаппай қырып-жоятын қаруды таратпау, сондай-ақ қару-жарақты шектеу, қысқарту және жою жөнiндегi халықаралық шарттарды, келiсiмдер мен мiндеттемелердi жүзеге асыруға қатысу; </w:t>
      </w:r>
      <w:r>
        <w:br/>
      </w:r>
      <w:r>
        <w:rPr>
          <w:rFonts w:ascii="Times New Roman"/>
          <w:b w:val="false"/>
          <w:i w:val="false"/>
          <w:color w:val="000000"/>
          <w:sz w:val="28"/>
        </w:rPr>
        <w:t xml:space="preserve">
      қорғаныс өнеркәсiбi кәсiпорындар мен ұйымдарының ғылыми-техникалық, өндiрiстiк әлеуетiн тиiмдi пайдалануды, еңбек бөлiнiсiн ұтымды жүргiзудi, ғылыми қамтымды қорғаныс және азаматтық өнiмдердi дайындау мен өндiруге арналған кооперацияны дамытуды ұйымдастыру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Комитеттiң функциялары </w:t>
      </w:r>
      <w:r>
        <w:br/>
      </w:r>
      <w:r>
        <w:rPr>
          <w:rFonts w:ascii="Times New Roman"/>
          <w:b w:val="false"/>
          <w:i w:val="false"/>
          <w:color w:val="000000"/>
          <w:sz w:val="28"/>
        </w:rPr>
        <w:t xml:space="preserve">
      7. Комитет өзiне жүктелген мiндеттерге сәйкес мынадай негiзгi функцияларды атқарады: </w:t>
      </w:r>
      <w:r>
        <w:br/>
      </w:r>
      <w:r>
        <w:rPr>
          <w:rFonts w:ascii="Times New Roman"/>
          <w:b w:val="false"/>
          <w:i w:val="false"/>
          <w:color w:val="000000"/>
          <w:sz w:val="28"/>
        </w:rPr>
        <w:t xml:space="preserve">
      мүдделi министрлiктермен және ведомстволармен бiрлесiп мемлекеттiк қауiпсiздiк пен қорғаныс-өнеркәсiп әлеуетiн дамыту жөнiндегi шараларды материалдық-техникалық жағынан қамтамасыз етудiң ағымдағы және ұзақ мерзiмдi бағдарламаларының жобаларын әзiрлейдi; </w:t>
      </w:r>
      <w:r>
        <w:br/>
      </w:r>
      <w:r>
        <w:rPr>
          <w:rFonts w:ascii="Times New Roman"/>
          <w:b w:val="false"/>
          <w:i w:val="false"/>
          <w:color w:val="000000"/>
          <w:sz w:val="28"/>
        </w:rPr>
        <w:t xml:space="preserve">
      қорғаныс-өнеркәсiп кешенiнiң құрамына кiретiн кез келген меншiк нысанындағы кәсiпорындардың, ұйымдар мен мекемелердiң мемлекеттiк қорғаныс тапсырысын орындауға, қорғаныс өнеркәсiбiн дамытуға және конверсиялау бағдарламаларын жүзеге асыруға қатысты, сондай-ақ қару-жарақ пен техниканы зерттеу, әзiрлеу мен шығару жөнiндегi қызметiн үйлестiредi; </w:t>
      </w:r>
      <w:r>
        <w:br/>
      </w:r>
      <w:r>
        <w:rPr>
          <w:rFonts w:ascii="Times New Roman"/>
          <w:b w:val="false"/>
          <w:i w:val="false"/>
          <w:color w:val="000000"/>
          <w:sz w:val="28"/>
        </w:rPr>
        <w:t xml:space="preserve">
      қорғаныс-өнеркәсiп кешенiнде ғылым мен технологияларды дамыту бағдарламаларын жасайды, өзiнiң құзыры шегiнде кәсiпорындар мен ұйымдар құрылысының, оларды кеңейтудiң, қайта жаңарту мен техникалық жағынан қайта жарақтандырудың жобаларына тұжырымдамалар бередi; </w:t>
      </w:r>
      <w:r>
        <w:br/>
      </w:r>
      <w:r>
        <w:rPr>
          <w:rFonts w:ascii="Times New Roman"/>
          <w:b w:val="false"/>
          <w:i w:val="false"/>
          <w:color w:val="000000"/>
          <w:sz w:val="28"/>
        </w:rPr>
        <w:t xml:space="preserve">
      қару-жарақты, әскери техниканы, арнайы материалдарды, заттай мүлiк пен жабдықтарды, экспортқа-импортқа берiп тұру саласында мемлекеттiк саясатты жүзеге асыру жұмысын ұйымдастырады; </w:t>
      </w:r>
      <w:r>
        <w:br/>
      </w:r>
      <w:r>
        <w:rPr>
          <w:rFonts w:ascii="Times New Roman"/>
          <w:b w:val="false"/>
          <w:i w:val="false"/>
          <w:color w:val="000000"/>
          <w:sz w:val="28"/>
        </w:rPr>
        <w:t xml:space="preserve">
      мүдделi министрлiктермен және ведомстволармен бiрлесiп қорғаныс-өнеркәсiп кешенiн құрылымдық жағынан қайта құру бағдарламаларын әзiрлейдi, қорғаныс-өнеркәсiп кешенiнiң объектiлерiн құру, қайта ұйымдастыру, қайтадан бейiмдеу жөнiнде ұсыныстар енгiзедi; </w:t>
      </w:r>
      <w:r>
        <w:br/>
      </w:r>
      <w:r>
        <w:rPr>
          <w:rFonts w:ascii="Times New Roman"/>
          <w:b w:val="false"/>
          <w:i w:val="false"/>
          <w:color w:val="000000"/>
          <w:sz w:val="28"/>
        </w:rPr>
        <w:t xml:space="preserve">
      - қорғаныс өнеркәсiп кешенiнде жасалатын өнiмдердiң (оның iшiнде мемлекеттiк қорғаныс тапсырысы бойынша жасалатын өнiмдердi қабылдау және олардың сақталуын бақылау жөнiндегi нормативтер мен техникалық талаптарды әзiрлеу арқылы) бәсекеге төтеп беруi мен сапасын қамтамасыз етуге; </w:t>
      </w:r>
      <w:r>
        <w:br/>
      </w:r>
      <w:r>
        <w:rPr>
          <w:rFonts w:ascii="Times New Roman"/>
          <w:b w:val="false"/>
          <w:i w:val="false"/>
          <w:color w:val="000000"/>
          <w:sz w:val="28"/>
        </w:rPr>
        <w:t xml:space="preserve">
      - қорғаныс-өнеркәсiп кешенiнiң ғылыми-техникалық және өндiрiстiк әлеуетiн тиiмдi пайдалануға бағытталған бiрыңғай техникалық саясатты жүргiзедi; </w:t>
      </w:r>
      <w:r>
        <w:br/>
      </w:r>
      <w:r>
        <w:rPr>
          <w:rFonts w:ascii="Times New Roman"/>
          <w:b w:val="false"/>
          <w:i w:val="false"/>
          <w:color w:val="000000"/>
          <w:sz w:val="28"/>
        </w:rPr>
        <w:t xml:space="preserve">
      жаңа технологиялар әзiрлеп, енгiзу iсiне, қарау-жарақ пен әскери техниканы өнеркәсiптiк кәдеге жарату жөнiндегi жұмыстар жүргiзуге басшылық етедi; </w:t>
      </w:r>
      <w:r>
        <w:br/>
      </w:r>
      <w:r>
        <w:rPr>
          <w:rFonts w:ascii="Times New Roman"/>
          <w:b w:val="false"/>
          <w:i w:val="false"/>
          <w:color w:val="000000"/>
          <w:sz w:val="28"/>
        </w:rPr>
        <w:t xml:space="preserve">
      қару-жарақ, әскери техника мен оқ-дәрi, сондай-ақ екi рет қолданылатын өнiмдердi дайындау мен өндiру саласындағы кез келген нысандағы кәсiпорындардың қызметiн лицензиялайды, аталған қызметке рұқсат берiлген кәсiпорындардың тiзiлiмiн жүргiзедi, қызмет бабындағы, азаматтық қару мен оған керектi оқ-дәрi өндiруге белгiленген тәртiппен лицензиялар бередi; </w:t>
      </w:r>
      <w:r>
        <w:br/>
      </w:r>
      <w:r>
        <w:rPr>
          <w:rFonts w:ascii="Times New Roman"/>
          <w:b w:val="false"/>
          <w:i w:val="false"/>
          <w:color w:val="000000"/>
          <w:sz w:val="28"/>
        </w:rPr>
        <w:t xml:space="preserve">
      қорғаныс-өнеркәсiп кешенiнiң құрамына кiретiн кәсiпорындар мен ұйымдардың жұмылдырушылық даярлығы жөнiндегi шараларды орындауын ұйымдастырады; </w:t>
      </w:r>
      <w:r>
        <w:br/>
      </w:r>
      <w:r>
        <w:rPr>
          <w:rFonts w:ascii="Times New Roman"/>
          <w:b w:val="false"/>
          <w:i w:val="false"/>
          <w:color w:val="000000"/>
          <w:sz w:val="28"/>
        </w:rPr>
        <w:t xml:space="preserve">
      өнiмдер жасау, қару-жарақ пен әскери техниканы өнеркәсiптiк кәдеге жарату кезiнде өндiрiстiк және экологиялық қауiпсiздiктi қамтамасыз ету шараларын қолданады, белгiленген тәртiппен тиiстi нормативтiк-әдiстемелiк құжаттарды әзiрлейдi; </w:t>
      </w:r>
      <w:r>
        <w:br/>
      </w:r>
      <w:r>
        <w:rPr>
          <w:rFonts w:ascii="Times New Roman"/>
          <w:b w:val="false"/>
          <w:i w:val="false"/>
          <w:color w:val="000000"/>
          <w:sz w:val="28"/>
        </w:rPr>
        <w:t xml:space="preserve">
      қорғаныс-өнеркәсiп кешенiнiң кәсiпорындары мен ұйымдарына шетелдiк ұйымдармен және фирмалармен тiкелей өндiрiстiк және ғылыми-техникалық байланыстар орнатуға жәрдемдеседi, олардың сыртқы экономикалық қызметiн жетiлдiру жөнiнде ұсыныстар әзiрлейдi; </w:t>
      </w:r>
      <w:r>
        <w:br/>
      </w:r>
      <w:r>
        <w:rPr>
          <w:rFonts w:ascii="Times New Roman"/>
          <w:b w:val="false"/>
          <w:i w:val="false"/>
          <w:color w:val="000000"/>
          <w:sz w:val="28"/>
        </w:rPr>
        <w:t xml:space="preserve">
      өз құзыры шегiнде жаппай қырып-жоятын қаруды таратпау, сондай-ақ қару-жарақты шектеу, жою және қысқарту жөнiнде Қазақстан Республикасының халықаралық шарттарын, келiсiмдерi мен мiндеттемелерiн жүзеге асыруға байланысты жұмыстарды жүзеге асырады; </w:t>
      </w:r>
      <w:r>
        <w:br/>
      </w:r>
      <w:r>
        <w:rPr>
          <w:rFonts w:ascii="Times New Roman"/>
          <w:b w:val="false"/>
          <w:i w:val="false"/>
          <w:color w:val="000000"/>
          <w:sz w:val="28"/>
        </w:rPr>
        <w:t xml:space="preserve">
      Қазақстан Республикасы Министрлер Кабинетiнiң тапсыруы бойынша ғылым, техника және технологиялар саласындағы мемлекетаралық және үкiметаралық келiсiмдердi әзiрлеуге қатысады, қару-жарақ пен әскери техниканы әзiрлеу мен шығару жөнiнде кооперациялық байланыстар туралы келiсiмдер жасасады, олардың iске асырылуын қамтамасыз етедi; </w:t>
      </w:r>
      <w:r>
        <w:br/>
      </w:r>
      <w:r>
        <w:rPr>
          <w:rFonts w:ascii="Times New Roman"/>
          <w:b w:val="false"/>
          <w:i w:val="false"/>
          <w:color w:val="000000"/>
          <w:sz w:val="28"/>
        </w:rPr>
        <w:t xml:space="preserve">
      өз құзыры шегiнде конверсиялау және қорғаныс-өнеркәсiп кешенiн дамыту бағдарламаларын жүзеге асыруға нысаналы, инвестициялық кредиттер мен басқа да қаржы қаражатын беруге байланысты мәселелердi шешедi; </w:t>
      </w:r>
      <w:r>
        <w:br/>
      </w:r>
      <w:r>
        <w:rPr>
          <w:rFonts w:ascii="Times New Roman"/>
          <w:b w:val="false"/>
          <w:i w:val="false"/>
          <w:color w:val="000000"/>
          <w:sz w:val="28"/>
        </w:rPr>
        <w:t xml:space="preserve">
      объектiлердiң нысаналы пайдаланылуын және қорғаныс-өнеркәсiп кешенiнде мемлекеттiк құпиялардың сақталуын қамтамасыз етудi бақылайды; </w:t>
      </w:r>
      <w:r>
        <w:br/>
      </w:r>
      <w:r>
        <w:rPr>
          <w:rFonts w:ascii="Times New Roman"/>
          <w:b w:val="false"/>
          <w:i w:val="false"/>
          <w:color w:val="000000"/>
          <w:sz w:val="28"/>
        </w:rPr>
        <w:t xml:space="preserve">
      қорғаныс-өнеркәсiп кешенi құрамына кiретiн әр түрлi меншiк нысанындағы кәсiпорындар мен ұйымдардағы кеңестер жұмысы мен жиналыстарына, кәсiпорындар мен ұйымдарды акцияландыру немесе олардың қызметiн экономикалық жағынан реттеудiң басқа да әдiстерiн пайдалану туралы шешiмдер қабылдауға қатысады; </w:t>
      </w:r>
      <w:r>
        <w:br/>
      </w:r>
      <w:r>
        <w:rPr>
          <w:rFonts w:ascii="Times New Roman"/>
          <w:b w:val="false"/>
          <w:i w:val="false"/>
          <w:color w:val="000000"/>
          <w:sz w:val="28"/>
        </w:rPr>
        <w:t xml:space="preserve">
      өз құзырына жататын мәселелер жөнiндегi заңдардың қолданылу практикасын қорытады, ұсыныстар әзiрлеп, оларды Қазақстан Республикасының Министрлер Кабинетiне енгiзедi. </w:t>
      </w:r>
      <w:r>
        <w:br/>
      </w:r>
      <w:r>
        <w:rPr>
          <w:rFonts w:ascii="Times New Roman"/>
          <w:b w:val="false"/>
          <w:i w:val="false"/>
          <w:color w:val="000000"/>
          <w:sz w:val="28"/>
        </w:rPr>
        <w:t xml:space="preserve">
      Қазақстан Республикасында қолданылып жүрген заңдарда көзделген өзге де функцияларды атқарады.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Комитеттiң құқықтары </w:t>
      </w:r>
      <w:r>
        <w:br/>
      </w:r>
      <w:r>
        <w:rPr>
          <w:rFonts w:ascii="Times New Roman"/>
          <w:b w:val="false"/>
          <w:i w:val="false"/>
          <w:color w:val="000000"/>
          <w:sz w:val="28"/>
        </w:rPr>
        <w:t xml:space="preserve">
      8. Алға қойылған мiндеттер мен жүктелген функцияларға сәйкес Комитеттiң: </w:t>
      </w:r>
      <w:r>
        <w:br/>
      </w:r>
      <w:r>
        <w:rPr>
          <w:rFonts w:ascii="Times New Roman"/>
          <w:b w:val="false"/>
          <w:i w:val="false"/>
          <w:color w:val="000000"/>
          <w:sz w:val="28"/>
        </w:rPr>
        <w:t xml:space="preserve">
      өз құзырындағы мәселелер бойынша мемлекеттiк реттеу мен салааралық үйлестiрудi қамтамасыз ететiн ақпараттық және нормативтiк материалдарды, шешiмдердi басып шығаруға; </w:t>
      </w:r>
      <w:r>
        <w:br/>
      </w:r>
      <w:r>
        <w:rPr>
          <w:rFonts w:ascii="Times New Roman"/>
          <w:b w:val="false"/>
          <w:i w:val="false"/>
          <w:color w:val="000000"/>
          <w:sz w:val="28"/>
        </w:rPr>
        <w:t xml:space="preserve">
      мемлекеттiк және өзге де органдардан өз функцияларын жүзеге асыру үшiн қажеттi құжаттар мен материалдарды белгiленген тәртiппен сұратуға және алуға; </w:t>
      </w:r>
      <w:r>
        <w:br/>
      </w:r>
      <w:r>
        <w:rPr>
          <w:rFonts w:ascii="Times New Roman"/>
          <w:b w:val="false"/>
          <w:i w:val="false"/>
          <w:color w:val="000000"/>
          <w:sz w:val="28"/>
        </w:rPr>
        <w:t xml:space="preserve">
      республиканың қорғаныс және қауiпсiздiк қажетiн қамтамасыз ету мәселелерi жөнiнде әр түрлi меншiк нысанындағы компаниялары, кәсiпорындары мен ұйымдары басшыларының есебiн тыңдауға, өз құзыры шегiнде тиiстi ұйымдық шараларды қолдануға; </w:t>
      </w:r>
      <w:r>
        <w:br/>
      </w:r>
      <w:r>
        <w:rPr>
          <w:rFonts w:ascii="Times New Roman"/>
          <w:b w:val="false"/>
          <w:i w:val="false"/>
          <w:color w:val="000000"/>
          <w:sz w:val="28"/>
        </w:rPr>
        <w:t xml:space="preserve">
      қабылданған шешiмдердiң орындалуына белгiленген құзыры шегiнде тексеру жүргiзуге, осы мақсат үшiн келiсу бойынша республиканың мемлекеттiк органдарының мамандары мен қызметкерлерiн тартуға; </w:t>
      </w:r>
      <w:r>
        <w:br/>
      </w:r>
      <w:r>
        <w:rPr>
          <w:rFonts w:ascii="Times New Roman"/>
          <w:b w:val="false"/>
          <w:i w:val="false"/>
          <w:color w:val="000000"/>
          <w:sz w:val="28"/>
        </w:rPr>
        <w:t xml:space="preserve">
      өз құзырына кiретiн мәселелердi талқылау кезiнде атқарушы өкiмет органдарын тартуға; </w:t>
      </w:r>
      <w:r>
        <w:br/>
      </w:r>
      <w:r>
        <w:rPr>
          <w:rFonts w:ascii="Times New Roman"/>
          <w:b w:val="false"/>
          <w:i w:val="false"/>
          <w:color w:val="000000"/>
          <w:sz w:val="28"/>
        </w:rPr>
        <w:t xml:space="preserve">
      өз құзырына жататын мәселелер бойынша әр түрлi меншiк нысанындағы кәсiпорындармен және ұйымдармен өзара iс-қимыл туралы шарттар мен келiсiмдер жасасуға; </w:t>
      </w:r>
      <w:r>
        <w:br/>
      </w:r>
      <w:r>
        <w:rPr>
          <w:rFonts w:ascii="Times New Roman"/>
          <w:b w:val="false"/>
          <w:i w:val="false"/>
          <w:color w:val="000000"/>
          <w:sz w:val="28"/>
        </w:rPr>
        <w:t xml:space="preserve">
      мемлекет қажетiн қару-жарақпен, әскери техникамен, әскери мүлiкпен және қызмет көрсетумен қамтамасыз ету мәселелерi жөнiндегi Қазақстан Республикасы заңдарының Қазақстан Республикасының Президентi мен Үкiмет актiлерiнiң жобаларын белгiленген тәртiппен Қазақстан Республикасы Министрлер Кабинетiнiң қарауына енгiзуге; </w:t>
      </w:r>
      <w:r>
        <w:br/>
      </w:r>
      <w:r>
        <w:rPr>
          <w:rFonts w:ascii="Times New Roman"/>
          <w:b w:val="false"/>
          <w:i w:val="false"/>
          <w:color w:val="000000"/>
          <w:sz w:val="28"/>
        </w:rPr>
        <w:t xml:space="preserve">
      кабинет жанынан ғылыми-техникалық кеңес құруға құқығы бар. Кеңестiң жеке құрамы мен ол туралы ереженi Комитет Төрағасы бекiтедi.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Комитеттiң басқару органдары </w:t>
      </w:r>
      <w:r>
        <w:br/>
      </w:r>
      <w:r>
        <w:rPr>
          <w:rFonts w:ascii="Times New Roman"/>
          <w:b w:val="false"/>
          <w:i w:val="false"/>
          <w:color w:val="000000"/>
          <w:sz w:val="28"/>
        </w:rPr>
        <w:t xml:space="preserve">
      9. Комитеттi Төраға басқарады, оны Қазақстан Республикасының президентi қызметке тағайындайды және одан босатады. </w:t>
      </w:r>
      <w:r>
        <w:br/>
      </w:r>
      <w:r>
        <w:rPr>
          <w:rFonts w:ascii="Times New Roman"/>
          <w:b w:val="false"/>
          <w:i w:val="false"/>
          <w:color w:val="000000"/>
          <w:sz w:val="28"/>
        </w:rPr>
        <w:t xml:space="preserve">
      Комитет Төрағасының үш орынбасары, оның iшiнде бiр бiрiншi орынбасары болады, оларды Комитет Төрағасының ұсынысы бойынша Қазақстан Республикасының Министрлер Кабинетi лауазымға тағайындайды. </w:t>
      </w:r>
      <w:r>
        <w:br/>
      </w:r>
      <w:r>
        <w:rPr>
          <w:rFonts w:ascii="Times New Roman"/>
          <w:b w:val="false"/>
          <w:i w:val="false"/>
          <w:color w:val="000000"/>
          <w:sz w:val="28"/>
        </w:rPr>
        <w:t xml:space="preserve">
      Комитет Төрағасы: </w:t>
      </w:r>
      <w:r>
        <w:br/>
      </w:r>
      <w:r>
        <w:rPr>
          <w:rFonts w:ascii="Times New Roman"/>
          <w:b w:val="false"/>
          <w:i w:val="false"/>
          <w:color w:val="000000"/>
          <w:sz w:val="28"/>
        </w:rPr>
        <w:t xml:space="preserve">
      Комитетке жүктелген мiндеттер мен функциялардың орындалуы үшiн дербес жауап бередi, өз орынбасарларының арасында мiндеттердi бөледi; </w:t>
      </w:r>
      <w:r>
        <w:br/>
      </w:r>
      <w:r>
        <w:rPr>
          <w:rFonts w:ascii="Times New Roman"/>
          <w:b w:val="false"/>
          <w:i w:val="false"/>
          <w:color w:val="000000"/>
          <w:sz w:val="28"/>
        </w:rPr>
        <w:t xml:space="preserve">
      Комитет жұмысының жоспарларын бекiтедi; </w:t>
      </w:r>
      <w:r>
        <w:br/>
      </w:r>
      <w:r>
        <w:rPr>
          <w:rFonts w:ascii="Times New Roman"/>
          <w:b w:val="false"/>
          <w:i w:val="false"/>
          <w:color w:val="000000"/>
          <w:sz w:val="28"/>
        </w:rPr>
        <w:t xml:space="preserve">
      бұйрықтар мен өкiмдер шығарады, өз құзырына кiретiн мәселелер бойынша Комитет қызметкерлерi мен республикадағы тиiстi мемлекеттiк басқару органдарының орындауы үшiн мiндеттi болып табылатын нұсқаулар бередi; </w:t>
      </w:r>
      <w:r>
        <w:br/>
      </w:r>
      <w:r>
        <w:rPr>
          <w:rFonts w:ascii="Times New Roman"/>
          <w:b w:val="false"/>
          <w:i w:val="false"/>
          <w:color w:val="000000"/>
          <w:sz w:val="28"/>
        </w:rPr>
        <w:t xml:space="preserve">
      Қазақстан Республикасының заңдарына сәйкес қорғаныс-өнеркәсiп кешенi кәсiпорындарының басшыларын көтермелеу немесе оларға тәртiптiк шаралар қолдану туралы тиiстi министрлiктер мен ведомстволарға ұсыныстар енгiзедi. </w:t>
      </w:r>
      <w:r>
        <w:br/>
      </w:r>
      <w:r>
        <w:rPr>
          <w:rFonts w:ascii="Times New Roman"/>
          <w:b w:val="false"/>
          <w:i w:val="false"/>
          <w:color w:val="000000"/>
          <w:sz w:val="28"/>
        </w:rPr>
        <w:t xml:space="preserve">
      10. Комитетте 9 адамнан алқа құрылады, оның құрамына Комитет Төрағасы, лауазымдары бойынша оның орынбасарлары, сондай-ақ Комитеттiң басшы қызметкерлерi, қорғаныс-өнеркәсiп кешенi кәсiпорындары мен ұйымдарының кейбiр басшылары кiредi. </w:t>
      </w:r>
      <w:r>
        <w:br/>
      </w:r>
      <w:r>
        <w:rPr>
          <w:rFonts w:ascii="Times New Roman"/>
          <w:b w:val="false"/>
          <w:i w:val="false"/>
          <w:color w:val="000000"/>
          <w:sz w:val="28"/>
        </w:rPr>
        <w:t xml:space="preserve">
      Комитет алқасының мүшелерiн Қазақстан Республикасының Министрлер Кабинетi бекiтедi.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