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e171" w14:textId="717e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Мұнай және газ өнеркәсiбi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17 сәуiр N 493. Күшi жойылды - Қазақстан Республикасы Үкіметінің 1997.05.20. N 851 қаулысымен. ~P970851</w:t>
      </w:r>
    </w:p>
    <w:p>
      <w:pPr>
        <w:spacing w:after="0"/>
        <w:ind w:left="0"/>
        <w:jc w:val="both"/>
      </w:pPr>
      <w:bookmarkStart w:name="z0" w:id="0"/>
      <w:r>
        <w:rPr>
          <w:rFonts w:ascii="Times New Roman"/>
          <w:b w:val="false"/>
          <w:i w:val="false"/>
          <w:color w:val="000000"/>
          <w:sz w:val="28"/>
        </w:rPr>
        <w:t>
      "Қазақстан Республикасы Мұнай және газ өнеркәсiбi министрлiгiнiң мәселелерi" жөнiндегi Қазақстан Республикасы Министрлер Кабинетiнiң 1994 жылғы 22 тамыздағы N 934 </w:t>
      </w:r>
      <w:r>
        <w:rPr>
          <w:rFonts w:ascii="Times New Roman"/>
          <w:b w:val="false"/>
          <w:i w:val="false"/>
          <w:color w:val="000000"/>
          <w:sz w:val="28"/>
        </w:rPr>
        <w:t xml:space="preserve">P940934_ </w:t>
      </w:r>
      <w:r>
        <w:rPr>
          <w:rFonts w:ascii="Times New Roman"/>
          <w:b w:val="false"/>
          <w:i w:val="false"/>
          <w:color w:val="000000"/>
          <w:sz w:val="28"/>
        </w:rPr>
        <w:t xml:space="preserve">қаулысына (Қазақстан Республикасының ПҮАЖ-ы, 1994 ж., N 36, 393-бап) сәйкес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Мұнай және газ өнеркәсiбi министрлiгi туралы осыған қоса берiлiп отырған Ереже бекiтiлсiн.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17 сәуiрдегi </w:t>
      </w:r>
      <w:r>
        <w:br/>
      </w:r>
      <w:r>
        <w:rPr>
          <w:rFonts w:ascii="Times New Roman"/>
          <w:b w:val="false"/>
          <w:i w:val="false"/>
          <w:color w:val="000000"/>
          <w:sz w:val="28"/>
        </w:rPr>
        <w:t xml:space="preserve">
                                           N 493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Мұнай және газ өнеркәсiбi </w:t>
      </w:r>
      <w:r>
        <w:br/>
      </w:r>
      <w:r>
        <w:rPr>
          <w:rFonts w:ascii="Times New Roman"/>
          <w:b w:val="false"/>
          <w:i w:val="false"/>
          <w:color w:val="000000"/>
          <w:sz w:val="28"/>
        </w:rPr>
        <w:t xml:space="preserve">
                        министрлiгi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Мұнай және газ өнеркәсiбi министрлiгi (бұдан әрi - Министрлiк) ел экономикасының базалық саласы ретiнде мұнай-газ өнеркәсiбiн дамыту жөнiндегi бiрыңғай саясатты жүргiзетiн Қазақстан Республикасының орталық мемлекеттiк басқару органы болып табылады және ол тiкелей Қазақстан Республикасының Министрлер Кабинетiне бағынады. </w:t>
      </w:r>
      <w:r>
        <w:br/>
      </w:r>
      <w:r>
        <w:rPr>
          <w:rFonts w:ascii="Times New Roman"/>
          <w:b w:val="false"/>
          <w:i w:val="false"/>
          <w:color w:val="000000"/>
          <w:sz w:val="28"/>
        </w:rPr>
        <w:t xml:space="preserve">
      Мұнай және газ операцияларымен, соның iшiнде көмiрсутегi шикiзатын iздестiру, барлау, қорын дайындау, өндiру, ұқсату және өткiзумен шұғылданатын, шетелдiктердi қосқанда, Қазақстан Республикасы аумағындағы барлық шаруашылық жүргiзушi субъектiлердiң қызметiн мемлекеттiк реттеу мәселелерi министрлiктiң қарауында болады. </w:t>
      </w:r>
      <w:r>
        <w:br/>
      </w:r>
      <w:r>
        <w:rPr>
          <w:rFonts w:ascii="Times New Roman"/>
          <w:b w:val="false"/>
          <w:i w:val="false"/>
          <w:color w:val="000000"/>
          <w:sz w:val="28"/>
        </w:rPr>
        <w:t xml:space="preserve">
      Шетелдiк әрiптестермен мұнай және газ операцияларын жүргiзуге контрактiлер жасау мен оларды орындау кезiнде министрлiк мемлекет тапсырмасы жөнiндегi өкiлеттi орган ретiнде iс-қимыл жасайды. </w:t>
      </w:r>
      <w:r>
        <w:br/>
      </w:r>
      <w:r>
        <w:rPr>
          <w:rFonts w:ascii="Times New Roman"/>
          <w:b w:val="false"/>
          <w:i w:val="false"/>
          <w:color w:val="000000"/>
          <w:sz w:val="28"/>
        </w:rPr>
        <w:t xml:space="preserve">
      2. Министрлiк өз қызметiнде Қазақстан Республикасының Конституциясына, Қазақстан Республикасының заңдарын, Қазақстан Республикасы Жоғарғы Кеңесiнiң қаулыларын, Қазақстан Республикасы Президентiнiң актiлерiн, Қазақстан Республикасы Министрлер Кабинетiнiң шешiмдерiн, сондай-ақ осы Ереженi басшылыққа алады. </w:t>
      </w:r>
      <w:r>
        <w:br/>
      </w:r>
      <w:r>
        <w:rPr>
          <w:rFonts w:ascii="Times New Roman"/>
          <w:b w:val="false"/>
          <w:i w:val="false"/>
          <w:color w:val="000000"/>
          <w:sz w:val="28"/>
        </w:rPr>
        <w:t xml:space="preserve">
      3. Министрлiк заңды ұйым болып табылады және оның Қазақстан Республикасының Мемлекеттiк елтаңбасы бейнеленген, өз атауы қазақ және орыс тiлдерiнде жазылған мөрi, сондай-ақ фирмалық бланкiлерi болады. </w:t>
      </w:r>
      <w:r>
        <w:br/>
      </w:r>
      <w:r>
        <w:rPr>
          <w:rFonts w:ascii="Times New Roman"/>
          <w:b w:val="false"/>
          <w:i w:val="false"/>
          <w:color w:val="000000"/>
          <w:sz w:val="28"/>
        </w:rPr>
        <w:t xml:space="preserve">
      4. Министрлiктiң негiзгi мiндеттерi: </w:t>
      </w:r>
      <w:r>
        <w:br/>
      </w:r>
      <w:r>
        <w:rPr>
          <w:rFonts w:ascii="Times New Roman"/>
          <w:b w:val="false"/>
          <w:i w:val="false"/>
          <w:color w:val="000000"/>
          <w:sz w:val="28"/>
        </w:rPr>
        <w:t xml:space="preserve">
      мұнай-газ саласын интенсивтi дамыту, мемлекеттiк экономикалық әлеуетiн нығайтуға оның қосар үлесiн ұлғайту жөнiндегi мемлекеттiк саясатты белгiлеуге және оның жүзеге асырылуын қамтамасыз етуге қатысу; </w:t>
      </w:r>
      <w:r>
        <w:br/>
      </w:r>
      <w:r>
        <w:rPr>
          <w:rFonts w:ascii="Times New Roman"/>
          <w:b w:val="false"/>
          <w:i w:val="false"/>
          <w:color w:val="000000"/>
          <w:sz w:val="28"/>
        </w:rPr>
        <w:t xml:space="preserve">
      мұнай-газ саласын дамыту, мемлекеттiк кредиттеу мен инвестициялаудың тұжырымдамаларын және мемлекеттiк нысаналы бағдарламаларын әзiрлеу; </w:t>
      </w:r>
      <w:r>
        <w:br/>
      </w:r>
      <w:r>
        <w:rPr>
          <w:rFonts w:ascii="Times New Roman"/>
          <w:b w:val="false"/>
          <w:i w:val="false"/>
          <w:color w:val="000000"/>
          <w:sz w:val="28"/>
        </w:rPr>
        <w:t xml:space="preserve">
      мұнай-газ саласының жұмыстарын үйлестiру және қызметiн мемлекеттiк реттеу функцияларын жүзеге асыру; </w:t>
      </w:r>
      <w:r>
        <w:br/>
      </w:r>
      <w:r>
        <w:rPr>
          <w:rFonts w:ascii="Times New Roman"/>
          <w:b w:val="false"/>
          <w:i w:val="false"/>
          <w:color w:val="000000"/>
          <w:sz w:val="28"/>
        </w:rPr>
        <w:t xml:space="preserve">
      Қазақстан Республикасының Экономика министрлiгiмен, Энергетика және көмiр өнеркәсiбi министрлiгiмен бiрлесе отырып елiмiздiң отын-энергетика кешенiн дамытудың ұзақ мерзiмдi болжамын жасау; </w:t>
      </w:r>
      <w:r>
        <w:br/>
      </w:r>
      <w:r>
        <w:rPr>
          <w:rFonts w:ascii="Times New Roman"/>
          <w:b w:val="false"/>
          <w:i w:val="false"/>
          <w:color w:val="000000"/>
          <w:sz w:val="28"/>
        </w:rPr>
        <w:t xml:space="preserve">
      игерiлген мұнай және газ кен орындары мен ұқсатушы қуаттардың әлеуетiн тиiмдi пайдалану; </w:t>
      </w:r>
      <w:r>
        <w:br/>
      </w:r>
      <w:r>
        <w:rPr>
          <w:rFonts w:ascii="Times New Roman"/>
          <w:b w:val="false"/>
          <w:i w:val="false"/>
          <w:color w:val="000000"/>
          <w:sz w:val="28"/>
        </w:rPr>
        <w:t xml:space="preserve">
      мұнай, газ және олардың ұқсатылған өнiмдерiн тасымалдау, соның iшiнде сыртқы рынокқа тасымалдау үшiн арнаулы құбырлар жүйесiн дамыту мен ұтымды пайдалану; </w:t>
      </w:r>
      <w:r>
        <w:br/>
      </w:r>
      <w:r>
        <w:rPr>
          <w:rFonts w:ascii="Times New Roman"/>
          <w:b w:val="false"/>
          <w:i w:val="false"/>
          <w:color w:val="000000"/>
          <w:sz w:val="28"/>
        </w:rPr>
        <w:t xml:space="preserve">
      салалық ғылымды дамыту, салада бiрыңғай ғылыми-техникалық саясатты жүргiзу және мұнай мен газ саласындағы салааралық ынтымақтастықты үйлестiру; </w:t>
      </w:r>
      <w:r>
        <w:br/>
      </w:r>
      <w:r>
        <w:rPr>
          <w:rFonts w:ascii="Times New Roman"/>
          <w:b w:val="false"/>
          <w:i w:val="false"/>
          <w:color w:val="000000"/>
          <w:sz w:val="28"/>
        </w:rPr>
        <w:t xml:space="preserve">
      мұнай-газ өнеркәсiбi кәсiпорындарының қоршаған ортаға техногендiк әсерiн төмендету жөнiндегi мемлекеттiк саясатты жүзеге асыру; </w:t>
      </w:r>
      <w:r>
        <w:br/>
      </w:r>
      <w:r>
        <w:rPr>
          <w:rFonts w:ascii="Times New Roman"/>
          <w:b w:val="false"/>
          <w:i w:val="false"/>
          <w:color w:val="000000"/>
          <w:sz w:val="28"/>
        </w:rPr>
        <w:t xml:space="preserve">
      республика экономикасын тұрақтандыру мен өрге бастыру мақсатында мұнай-газ саласында түбегейлi экономикалық реформаларды жүзеге асыруға белсендi түрде ықпал ету; </w:t>
      </w:r>
      <w:r>
        <w:br/>
      </w:r>
      <w:r>
        <w:rPr>
          <w:rFonts w:ascii="Times New Roman"/>
          <w:b w:val="false"/>
          <w:i w:val="false"/>
          <w:color w:val="000000"/>
          <w:sz w:val="28"/>
        </w:rPr>
        <w:t xml:space="preserve">
      экономикалық реформалардың мемлекеттiк саясатына сәйкес мұнай-газ саласындағы қатынастардың құрылымын өзгерту, кәсiпорындарды мемлекет иелiгiнен алу мен жекешелендiру iсiне, қатысу; </w:t>
      </w:r>
      <w:r>
        <w:br/>
      </w:r>
      <w:r>
        <w:rPr>
          <w:rFonts w:ascii="Times New Roman"/>
          <w:b w:val="false"/>
          <w:i w:val="false"/>
          <w:color w:val="000000"/>
          <w:sz w:val="28"/>
        </w:rPr>
        <w:t xml:space="preserve">
      Қазақстан Республикасының Экономика министрлiгiмен бiрлесе отырып мұнай-газ саласына қатысты өнiмдер бөлiгiнде республиканың отын-энергетика балансын әзiрлеу және оның өтелуiн қамтамасыз ету; </w:t>
      </w:r>
      <w:r>
        <w:br/>
      </w:r>
      <w:r>
        <w:rPr>
          <w:rFonts w:ascii="Times New Roman"/>
          <w:b w:val="false"/>
          <w:i w:val="false"/>
          <w:color w:val="000000"/>
          <w:sz w:val="28"/>
        </w:rPr>
        <w:t xml:space="preserve">
      салада қажеттi бәсекелестiктi қамтамасыз ететiн жағдайлар туғызуға бағытталған экономикалық саясатты жүзеге асыру; </w:t>
      </w:r>
      <w:r>
        <w:br/>
      </w:r>
      <w:r>
        <w:rPr>
          <w:rFonts w:ascii="Times New Roman"/>
          <w:b w:val="false"/>
          <w:i w:val="false"/>
          <w:color w:val="000000"/>
          <w:sz w:val="28"/>
        </w:rPr>
        <w:t xml:space="preserve">
      халықаралық iс-тәжiрибеге және нарықтық экономика талаптарына сәйкес саланың жұмыс iстеуi үшiн саланы құқықтық және нормативтiк негiзге салу жөнiнде ұсыныстар әзiрлеу; </w:t>
      </w:r>
      <w:r>
        <w:br/>
      </w:r>
      <w:r>
        <w:rPr>
          <w:rFonts w:ascii="Times New Roman"/>
          <w:b w:val="false"/>
          <w:i w:val="false"/>
          <w:color w:val="000000"/>
          <w:sz w:val="28"/>
        </w:rPr>
        <w:t xml:space="preserve">
      әлемнiң басқа мемлекеттерiмен, мұнай компанияларымен экономикалық қатынастар мен техникалық ынтымақтастықты дамыту, шетел инвестицияларын тарту мәселелерiн келiскен кезде мемлекеттiң мүддесiн бiлдiру болып табылады. </w:t>
      </w:r>
      <w:r>
        <w:br/>
      </w:r>
      <w:r>
        <w:rPr>
          <w:rFonts w:ascii="Times New Roman"/>
          <w:b w:val="false"/>
          <w:i w:val="false"/>
          <w:color w:val="000000"/>
          <w:sz w:val="28"/>
        </w:rPr>
        <w:t xml:space="preserve">
      5. Министрлiк өзiне жүктелген мiндеттерге сәйкес: </w:t>
      </w:r>
      <w:r>
        <w:br/>
      </w:r>
      <w:r>
        <w:rPr>
          <w:rFonts w:ascii="Times New Roman"/>
          <w:b w:val="false"/>
          <w:i w:val="false"/>
          <w:color w:val="000000"/>
          <w:sz w:val="28"/>
        </w:rPr>
        <w:t xml:space="preserve">
      республиканың мұнай-газ өнеркәсiбiн дамыту жөнiндегi жалпыұлттық және салалық бағдарламаларды, сала жұмысының болашақтағы және ағымдағы жұмыс жоспарларын әзiрлейдi және жүзеге асырылуына бақылау жасайды; </w:t>
      </w:r>
      <w:r>
        <w:br/>
      </w:r>
      <w:r>
        <w:rPr>
          <w:rFonts w:ascii="Times New Roman"/>
          <w:b w:val="false"/>
          <w:i w:val="false"/>
          <w:color w:val="000000"/>
          <w:sz w:val="28"/>
        </w:rPr>
        <w:t xml:space="preserve">
      көмiрсутегi балансын жасауға, Қазақстан Республикасы бюджетiнiң қалыптасуы мен валюталық әлеуетiн құруға қатысты Қазақстан Республикасының экономикалық және әлеуметтiк дамуының негiзгi бағыттарын айқындауға қатысады; </w:t>
      </w:r>
      <w:r>
        <w:br/>
      </w:r>
      <w:r>
        <w:rPr>
          <w:rFonts w:ascii="Times New Roman"/>
          <w:b w:val="false"/>
          <w:i w:val="false"/>
          <w:color w:val="000000"/>
          <w:sz w:val="28"/>
        </w:rPr>
        <w:t xml:space="preserve">
      ведомстволық бағыныстағы кәсiпорындар мен ұйымдар бойынша мемлекеттiң сатып алуы үшiн көмiрсутегi шикiзаты ресурстарының берiлетiн көлемiн анықтап, таратады, саланың қалыпты жұмыс iстеуiн қамтамасыз ету үшiн көмiрсутегi шикiзаты мен материалдық ресурстардың мемлекетаралық алыс-берiс мәселелерiн келiседi; </w:t>
      </w:r>
      <w:r>
        <w:br/>
      </w:r>
      <w:r>
        <w:rPr>
          <w:rFonts w:ascii="Times New Roman"/>
          <w:b w:val="false"/>
          <w:i w:val="false"/>
          <w:color w:val="000000"/>
          <w:sz w:val="28"/>
        </w:rPr>
        <w:t xml:space="preserve">
      мұнай және газ өнеркәсiбiнiң шикiзат базасын дамыту үшiн геологиялық барлау жұмыстарын жүргiзуге және мұнай мен газдың қосымша қорын дайындауға Жер қойнауын қорғау және минералды-шикiзат базасын ұлғайтудың республикалық қорынан бөлiнетiн қаражатты жұмсау бағыттарын келiседi; </w:t>
      </w:r>
      <w:r>
        <w:br/>
      </w:r>
      <w:r>
        <w:rPr>
          <w:rFonts w:ascii="Times New Roman"/>
          <w:b w:val="false"/>
          <w:i w:val="false"/>
          <w:color w:val="000000"/>
          <w:sz w:val="28"/>
        </w:rPr>
        <w:t xml:space="preserve">
      салада бағаның қалыптасуы мен салық салу мәселелерi жөнiнде өз құзыры шегiнде Қазақстан Республикасының Министрлер Кабинетiне және мемлекеттiк басқару органдарына ұсыныстар енгiзедi, отын ресурстарының бағалары мен тарифтерiн белгiленген тәртiппен бекiтуге ұсынады; </w:t>
      </w:r>
      <w:r>
        <w:br/>
      </w:r>
      <w:r>
        <w:rPr>
          <w:rFonts w:ascii="Times New Roman"/>
          <w:b w:val="false"/>
          <w:i w:val="false"/>
          <w:color w:val="000000"/>
          <w:sz w:val="28"/>
        </w:rPr>
        <w:t xml:space="preserve">
      Қазақстан Республикасының Қаржы министрлiгiмен бiрлесе отырып бухгалтерлiк есептiң салалық әдiснамасын жасайды, саланың өзiндiк ерекшелiгiн ескере отырып, бухгалтерлiк есептiң стандарттарын зерделеп, оларды өндiрiске енгiзедi; </w:t>
      </w:r>
      <w:r>
        <w:br/>
      </w:r>
      <w:r>
        <w:rPr>
          <w:rFonts w:ascii="Times New Roman"/>
          <w:b w:val="false"/>
          <w:i w:val="false"/>
          <w:color w:val="000000"/>
          <w:sz w:val="28"/>
        </w:rPr>
        <w:t xml:space="preserve">
      мұнай-газ саласында ғылыми-техникалық прогрестiң, ғылым мен өндiрiстiң бiрiгуiнiң басым бағыттарын айқындайды; </w:t>
      </w:r>
      <w:r>
        <w:br/>
      </w:r>
      <w:r>
        <w:rPr>
          <w:rFonts w:ascii="Times New Roman"/>
          <w:b w:val="false"/>
          <w:i w:val="false"/>
          <w:color w:val="000000"/>
          <w:sz w:val="28"/>
        </w:rPr>
        <w:t xml:space="preserve">
      мұнай мен газ шығару құқығын беруге кәсiпорындарды аттестациялайды. </w:t>
      </w:r>
      <w:r>
        <w:br/>
      </w:r>
      <w:r>
        <w:rPr>
          <w:rFonts w:ascii="Times New Roman"/>
          <w:b w:val="false"/>
          <w:i w:val="false"/>
          <w:color w:val="000000"/>
          <w:sz w:val="28"/>
        </w:rPr>
        <w:t xml:space="preserve">
      Қазақстан Республикасы заңдарының, Қазақстан Республикасының Жоғарғы Кеңесi қаулыларының, Қазақстан Республикасының Президентi актiлерiнiң, Қазақстан Республикасының Министрлер Кабинетi шешiмдерiнiң және басқа да нормативтiк актiлердiң орындалуын ұйымдастырады, мұнай-газ саласы кәсiпорындарының қызметi мәселелерi жөнiндегi нормативтiк құжаттардың жобаларын әзiрлеп, оларды белгiленген тәртiппен Қазақстан Республикасының Министрлер Кабинетiне ұсынады; </w:t>
      </w:r>
      <w:r>
        <w:br/>
      </w:r>
      <w:r>
        <w:rPr>
          <w:rFonts w:ascii="Times New Roman"/>
          <w:b w:val="false"/>
          <w:i w:val="false"/>
          <w:color w:val="000000"/>
          <w:sz w:val="28"/>
        </w:rPr>
        <w:t xml:space="preserve">
      мұнай-газ өнеркәсiбiн дамыту мәселелерi жөнiндегi өз қызметiн Қазақстан Республикасының министрлiктерiмен, ведомстволарымен және жергiлiктi өкiлдi және атқару органдарымен өзара байланыс жасай отырып жүзеге асырады; </w:t>
      </w:r>
      <w:r>
        <w:br/>
      </w:r>
      <w:r>
        <w:rPr>
          <w:rFonts w:ascii="Times New Roman"/>
          <w:b w:val="false"/>
          <w:i w:val="false"/>
          <w:color w:val="000000"/>
          <w:sz w:val="28"/>
        </w:rPr>
        <w:t xml:space="preserve">
      ТМД елдерi және шетелдiк мемлекеттiк мекемелерiмен, халықаралық ұйымдарымен, шетелдiк компаниялармен өзара қатынастарда өз құзыры шегiнде Қазақстан Республикасының мүддесiн бiлдiредi; </w:t>
      </w:r>
      <w:r>
        <w:br/>
      </w:r>
      <w:r>
        <w:rPr>
          <w:rFonts w:ascii="Times New Roman"/>
          <w:b w:val="false"/>
          <w:i w:val="false"/>
          <w:color w:val="000000"/>
          <w:sz w:val="28"/>
        </w:rPr>
        <w:t xml:space="preserve">
      мұнай-газ кешенiн құрылымдық жағынан қайта құру саясатын айқындауға қатысады; </w:t>
      </w:r>
      <w:r>
        <w:br/>
      </w:r>
      <w:r>
        <w:rPr>
          <w:rFonts w:ascii="Times New Roman"/>
          <w:b w:val="false"/>
          <w:i w:val="false"/>
          <w:color w:val="000000"/>
          <w:sz w:val="28"/>
        </w:rPr>
        <w:t xml:space="preserve">
      зиян шегушi мемлекеттiк кәсiпорындарды, компанияларды санациялау, оларды қайта ұйымдастыру және тарату жөнiндегi тиiстi мемлекеттiк басқару органдарына ұсыныстар енгiзедi; </w:t>
      </w:r>
      <w:r>
        <w:br/>
      </w:r>
      <w:r>
        <w:rPr>
          <w:rFonts w:ascii="Times New Roman"/>
          <w:b w:val="false"/>
          <w:i w:val="false"/>
          <w:color w:val="000000"/>
          <w:sz w:val="28"/>
        </w:rPr>
        <w:t xml:space="preserve">
      мұнай-газ өнеркәсiбiнiң дамуына ықпал ететiн өндiргiш күштер мен өндiрiстiк қуаттарды орналастыру мәселелерi жөнiнде ұсыныстар енгiзедi; </w:t>
      </w:r>
      <w:r>
        <w:br/>
      </w:r>
      <w:r>
        <w:rPr>
          <w:rFonts w:ascii="Times New Roman"/>
          <w:b w:val="false"/>
          <w:i w:val="false"/>
          <w:color w:val="000000"/>
          <w:sz w:val="28"/>
        </w:rPr>
        <w:t xml:space="preserve">
      салалық инвестициялық бағдарламаларды әзiрлеп, жүзеге асырады; </w:t>
      </w:r>
      <w:r>
        <w:br/>
      </w:r>
      <w:r>
        <w:rPr>
          <w:rFonts w:ascii="Times New Roman"/>
          <w:b w:val="false"/>
          <w:i w:val="false"/>
          <w:color w:val="000000"/>
          <w:sz w:val="28"/>
        </w:rPr>
        <w:t xml:space="preserve">
      саланы дамыту жөнiндегi ғылыми зерттеулер мен әзiрлемелер жасалуын, инвестициялық жобаларды, соның iшiнде басқа ведомстволар, шетел фирмалары әзiрлеген жобаларды сараптауды ұйымдастырады; </w:t>
      </w:r>
      <w:r>
        <w:br/>
      </w:r>
      <w:r>
        <w:rPr>
          <w:rFonts w:ascii="Times New Roman"/>
          <w:b w:val="false"/>
          <w:i w:val="false"/>
          <w:color w:val="000000"/>
          <w:sz w:val="28"/>
        </w:rPr>
        <w:t xml:space="preserve">
      көмiрсутегi шикiзатын, оны ұқсатудан шыққан өнiмдердi экспорттау саласындағы мемлекеттiк саясатты айқындап, жүзеге асырады, сыртқы экономикалық қызметi туралы Қазақстан Республикасының заңдарына сәйкес мұнай-газ саласының өнiмдерiн сыртқа шығару мен әкелудi реттеуге қатысады; </w:t>
      </w:r>
      <w:r>
        <w:br/>
      </w:r>
      <w:r>
        <w:rPr>
          <w:rFonts w:ascii="Times New Roman"/>
          <w:b w:val="false"/>
          <w:i w:val="false"/>
          <w:color w:val="000000"/>
          <w:sz w:val="28"/>
        </w:rPr>
        <w:t xml:space="preserve">
      басқа құзырлы мемлекеттiк басқару органдарымен және қоғамдық құрамалармен бiрлесе отырып мұнай-газ саласы кәсiпорындарының қоршаған ортаға техногендi әсерiн төмендету жөнiндегi жұмыстарды ұйымдастырады; </w:t>
      </w:r>
      <w:r>
        <w:br/>
      </w:r>
      <w:r>
        <w:rPr>
          <w:rFonts w:ascii="Times New Roman"/>
          <w:b w:val="false"/>
          <w:i w:val="false"/>
          <w:color w:val="000000"/>
          <w:sz w:val="28"/>
        </w:rPr>
        <w:t xml:space="preserve">
      қолданылып жүрген заңдарға сәйкес мемлекеттiк компаниялар мен мемлекеттiң қатысуымен жұмыс iстейтiн компаниялардың байқаушы кеңестерiнiң жұмысына өз өкiлдерi арқылы қатысады; </w:t>
      </w:r>
      <w:r>
        <w:br/>
      </w:r>
      <w:r>
        <w:rPr>
          <w:rFonts w:ascii="Times New Roman"/>
          <w:b w:val="false"/>
          <w:i w:val="false"/>
          <w:color w:val="000000"/>
          <w:sz w:val="28"/>
        </w:rPr>
        <w:t xml:space="preserve">
      саладағы мемлекеттiк кадр саясатын айқындап, жүзеге асырады, республикада және шетелде мұнай-газ саласына арналған кадрларды даярлайды және қайта даярлайды. </w:t>
      </w:r>
      <w:r>
        <w:br/>
      </w:r>
      <w:r>
        <w:rPr>
          <w:rFonts w:ascii="Times New Roman"/>
          <w:b w:val="false"/>
          <w:i w:val="false"/>
          <w:color w:val="000000"/>
          <w:sz w:val="28"/>
        </w:rPr>
        <w:t xml:space="preserve">
      6. Министрлiк өзiне жүктелген функцияларды қарауы бойынша басқа министрлiктермен, ведомстволармен және жергiлiктi атқарушы өкiмет органдарымен өзара iс-қимыл жасау арқылы орындайды. </w:t>
      </w:r>
      <w:r>
        <w:br/>
      </w:r>
      <w:r>
        <w:rPr>
          <w:rFonts w:ascii="Times New Roman"/>
          <w:b w:val="false"/>
          <w:i w:val="false"/>
          <w:color w:val="000000"/>
          <w:sz w:val="28"/>
        </w:rPr>
        <w:t xml:space="preserve">
      7. Министрлiктiң: </w:t>
      </w:r>
      <w:r>
        <w:br/>
      </w:r>
      <w:r>
        <w:rPr>
          <w:rFonts w:ascii="Times New Roman"/>
          <w:b w:val="false"/>
          <w:i w:val="false"/>
          <w:color w:val="000000"/>
          <w:sz w:val="28"/>
        </w:rPr>
        <w:t xml:space="preserve">
      өз құзыры шегiнде сала кәсiпорындары, ұйымдары мен мекемелерi, сондай-ақ министрлiктiң қарауына жататын мәселелерге қатысты заңды ұйымдар мен жеке адамдардың орындауы үшiн мiндеттi бұйрықтар, нұсқамалар, әдiстемелiк нұсқаулар мен басқа да нормативтiк актiлер шығаруға және олардың орындалуын тексеруге құқығы бар. Қажеттi жағдайларда басқа министрлiктермен және ведомстволармен бiрлескен актiлер шығаруға; </w:t>
      </w:r>
      <w:r>
        <w:br/>
      </w:r>
      <w:r>
        <w:rPr>
          <w:rFonts w:ascii="Times New Roman"/>
          <w:b w:val="false"/>
          <w:i w:val="false"/>
          <w:color w:val="000000"/>
          <w:sz w:val="28"/>
        </w:rPr>
        <w:t xml:space="preserve">
      саланың шаруашылық жүргiзушi субъектiлерi арасында даулы мәселелердi өз құзыры шегiнде шешуге; </w:t>
      </w:r>
      <w:r>
        <w:br/>
      </w:r>
      <w:r>
        <w:rPr>
          <w:rFonts w:ascii="Times New Roman"/>
          <w:b w:val="false"/>
          <w:i w:val="false"/>
          <w:color w:val="000000"/>
          <w:sz w:val="28"/>
        </w:rPr>
        <w:t xml:space="preserve">
      осы Ережеден туындайтын мiндеттердi шешу үшiн және саладағы нарықтық қатынастарды дамыту үшiн компаниялар, концерндер мен шаруашылық жүргiзушi субъектiлердiң өзге де нысандарын құру және министрлiктiң қарауындағы кәсiпорындарды, мекемелер мен ұйымдарды қайта ұйымдастыру мен тарату жөнiнде белгiленген тәртiппен ұсыныстар енгiзуге; </w:t>
      </w:r>
      <w:r>
        <w:br/>
      </w:r>
      <w:r>
        <w:rPr>
          <w:rFonts w:ascii="Times New Roman"/>
          <w:b w:val="false"/>
          <w:i w:val="false"/>
          <w:color w:val="000000"/>
          <w:sz w:val="28"/>
        </w:rPr>
        <w:t xml:space="preserve">
      Қазақстан Республикасының және басқа елдердiң кәсiпорындарымен, мекемелерiмен және ұйымдарымен өз құзыры шегiнде келiссөздер жүргiзуге және келiсiмдер жасасуға; </w:t>
      </w:r>
      <w:r>
        <w:br/>
      </w:r>
      <w:r>
        <w:rPr>
          <w:rFonts w:ascii="Times New Roman"/>
          <w:b w:val="false"/>
          <w:i w:val="false"/>
          <w:color w:val="000000"/>
          <w:sz w:val="28"/>
        </w:rPr>
        <w:t xml:space="preserve">
      республиканың мұнай-газ өндiрушi кәсiпорындарымен контрактiлер (шарттар) әзiрлеу мен жасау жөнiндегi келiссөздер жүргiзуге құқығы бар құзырлы орган ретiнде iс-қимыл жасауға; </w:t>
      </w:r>
      <w:r>
        <w:br/>
      </w:r>
      <w:r>
        <w:rPr>
          <w:rFonts w:ascii="Times New Roman"/>
          <w:b w:val="false"/>
          <w:i w:val="false"/>
          <w:color w:val="000000"/>
          <w:sz w:val="28"/>
        </w:rPr>
        <w:t xml:space="preserve">
      министрлiктiң жұмысында туындайтын мәселелердi шешуге арналған комиссиялар мен жұмыс топтарында жұмыс iстеуге оның қарамағындағы кәсiпорындардың, ұйымдардың, ғылыми мекемелердiң мамандарын, сондай-ақ шарттар негiзiнде өзге салалардың өкiлдерi мен шетелдiк консультанттарды тартуға; </w:t>
      </w:r>
      <w:r>
        <w:br/>
      </w:r>
      <w:r>
        <w:rPr>
          <w:rFonts w:ascii="Times New Roman"/>
          <w:b w:val="false"/>
          <w:i w:val="false"/>
          <w:color w:val="000000"/>
          <w:sz w:val="28"/>
        </w:rPr>
        <w:t xml:space="preserve">
      банкiде ағымдағы және валюталық шоттар ашуға құқығы бар. </w:t>
      </w:r>
      <w:r>
        <w:br/>
      </w:r>
      <w:r>
        <w:rPr>
          <w:rFonts w:ascii="Times New Roman"/>
          <w:b w:val="false"/>
          <w:i w:val="false"/>
          <w:color w:val="000000"/>
          <w:sz w:val="28"/>
        </w:rPr>
        <w:t xml:space="preserve">
      8. Министрлiк өзiне Қазақстан Республикасының Мемлекеттiк мүлiк жөнiндегi мемлекеттiк комитетi табыстаған мұнай-газ саласының құрамына кiретiн кәсiпорындар мен ұйымдардың мемлекеттiк мүлкiне иелiк ету, оны пайдалану мен басқару құқығын жүзеге асырады. </w:t>
      </w:r>
      <w:r>
        <w:br/>
      </w:r>
      <w:r>
        <w:rPr>
          <w:rFonts w:ascii="Times New Roman"/>
          <w:b w:val="false"/>
          <w:i w:val="false"/>
          <w:color w:val="000000"/>
          <w:sz w:val="28"/>
        </w:rPr>
        <w:t xml:space="preserve">
      9. Министрлiкке Министр басшылық етедi, оны Қазақстан Республикасының Президенi тағайындайды және қызметiнен босатады. Министрдiң ұсынысы бойынша Қазақстан Республикасының Министрлер Кабинетi тағайындайтын оның орынбасарлары болады. </w:t>
      </w:r>
      <w:r>
        <w:br/>
      </w:r>
      <w:r>
        <w:rPr>
          <w:rFonts w:ascii="Times New Roman"/>
          <w:b w:val="false"/>
          <w:i w:val="false"/>
          <w:color w:val="000000"/>
          <w:sz w:val="28"/>
        </w:rPr>
        <w:t xml:space="preserve">
      10. Министрлiкте 15 адамнан тұратын алқа құрылады, оның құрамына Министр (алқа төрағасы), лауазымдар бойынша оның орынбасарлары, министрлiктiң басшы қызметкерлерi, ведомстволық бағыныстағы кәсiпорындар, ұйымдар мен басқа да органдар басшылары болады. Алқа мүшелерiн Министрдiң ұсынысы бойынша Қазақстан Республикасының Министрлер Кабинетi бекiтедi. </w:t>
      </w:r>
      <w:r>
        <w:br/>
      </w:r>
      <w:r>
        <w:rPr>
          <w:rFonts w:ascii="Times New Roman"/>
          <w:b w:val="false"/>
          <w:i w:val="false"/>
          <w:color w:val="000000"/>
          <w:sz w:val="28"/>
        </w:rPr>
        <w:t xml:space="preserve">
      Алқа шешiмдерi Министрдiң бұйрығымен iске асырылады. </w:t>
      </w:r>
      <w:r>
        <w:br/>
      </w:r>
      <w:r>
        <w:rPr>
          <w:rFonts w:ascii="Times New Roman"/>
          <w:b w:val="false"/>
          <w:i w:val="false"/>
          <w:color w:val="000000"/>
          <w:sz w:val="28"/>
        </w:rPr>
        <w:t xml:space="preserve">
      11. Министр: </w:t>
      </w:r>
      <w:r>
        <w:br/>
      </w:r>
      <w:r>
        <w:rPr>
          <w:rFonts w:ascii="Times New Roman"/>
          <w:b w:val="false"/>
          <w:i w:val="false"/>
          <w:color w:val="000000"/>
          <w:sz w:val="28"/>
        </w:rPr>
        <w:t xml:space="preserve">
      барлық мемлекеттiк органдарда, ұйымдарда, кәсiпорындарда министрлiктiң мүддесiн бiлдiредi, шарттар жасасады; </w:t>
      </w:r>
      <w:r>
        <w:br/>
      </w:r>
      <w:r>
        <w:rPr>
          <w:rFonts w:ascii="Times New Roman"/>
          <w:b w:val="false"/>
          <w:i w:val="false"/>
          <w:color w:val="000000"/>
          <w:sz w:val="28"/>
        </w:rPr>
        <w:t xml:space="preserve">
      белгiленген адам саны мен еңбекақы қоры шегiнде министрлiк қызметкерлерiнiң штаттық кестесiн бекiтедi, қызметкерлер мен мамандардың лауазымдық еңбекақыларына қарай белгiленген еңбекақы қоры шегiнде қызметкерлерге шектеусiз үстемелер, қосымша ақылар, сыйлықтар мен ынталандырушы және өтемдiк сипатындағы басқа да төлемдердi дербес белгiлейдi де төлем жасатады; </w:t>
      </w:r>
      <w:r>
        <w:br/>
      </w:r>
      <w:r>
        <w:rPr>
          <w:rFonts w:ascii="Times New Roman"/>
          <w:b w:val="false"/>
          <w:i w:val="false"/>
          <w:color w:val="000000"/>
          <w:sz w:val="28"/>
        </w:rPr>
        <w:t xml:space="preserve">
      министрлiк орталық аппаратының қызметкерлерiн қызметке тағайындайды және қызметтен босатады; </w:t>
      </w:r>
      <w:r>
        <w:br/>
      </w:r>
      <w:r>
        <w:rPr>
          <w:rFonts w:ascii="Times New Roman"/>
          <w:b w:val="false"/>
          <w:i w:val="false"/>
          <w:color w:val="000000"/>
          <w:sz w:val="28"/>
        </w:rPr>
        <w:t xml:space="preserve">
      саланың ведомстволық бағыныстағы мемлекеттiк акционерлiк және холдингтiк компаниялардың президенттерi мен бақылаушы кеңестерi төрағаларының лауазымдарына кандидаттар жөнiнде белгiленген тәртiппен ұсыныс енгiзедi; </w:t>
      </w:r>
      <w:r>
        <w:br/>
      </w:r>
      <w:r>
        <w:rPr>
          <w:rFonts w:ascii="Times New Roman"/>
          <w:b w:val="false"/>
          <w:i w:val="false"/>
          <w:color w:val="000000"/>
          <w:sz w:val="28"/>
        </w:rPr>
        <w:t xml:space="preserve">
      саланың құрылымдық бөлiмшелерiнiң қызметiн ұйымдастырады; </w:t>
      </w:r>
      <w:r>
        <w:br/>
      </w:r>
      <w:r>
        <w:rPr>
          <w:rFonts w:ascii="Times New Roman"/>
          <w:b w:val="false"/>
          <w:i w:val="false"/>
          <w:color w:val="000000"/>
          <w:sz w:val="28"/>
        </w:rPr>
        <w:t xml:space="preserve">
      Министрлiктiң нысаналы мақсат жөнiндегi шығыс сметасының жұмсалуына бақылауды жүзеге асырады. </w:t>
      </w:r>
      <w:r>
        <w:br/>
      </w:r>
      <w:r>
        <w:rPr>
          <w:rFonts w:ascii="Times New Roman"/>
          <w:b w:val="false"/>
          <w:i w:val="false"/>
          <w:color w:val="000000"/>
          <w:sz w:val="28"/>
        </w:rPr>
        <w:t xml:space="preserve">
      12. Министрдiң орынбасарлары Министр белгiлеген қызметi ауқымы шегiнде шешiмдер қабылдауға құқылы. </w:t>
      </w:r>
      <w:r>
        <w:br/>
      </w:r>
      <w:r>
        <w:rPr>
          <w:rFonts w:ascii="Times New Roman"/>
          <w:b w:val="false"/>
          <w:i w:val="false"/>
          <w:color w:val="000000"/>
          <w:sz w:val="28"/>
        </w:rPr>
        <w:t xml:space="preserve">
      13. Министрлiктi ұстау шығындары Қазақстан Республикасының мемлекеттiк бюджетi есебiнен қамтамасыз етiледi. </w:t>
      </w:r>
      <w:r>
        <w:br/>
      </w:r>
      <w:r>
        <w:rPr>
          <w:rFonts w:ascii="Times New Roman"/>
          <w:b w:val="false"/>
          <w:i w:val="false"/>
          <w:color w:val="000000"/>
          <w:sz w:val="28"/>
        </w:rPr>
        <w:t xml:space="preserve">
      14. Министрлiктi қайта ұйымдастыру мен тарату белгiленген тәртiппен жүзеге асырылады.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