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519e" w14:textId="42d5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проблемаларының республикалық ғылыми орталығын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ақпан N 113. Күшi жойылды - Қазақстан Республикасы Үкіметінің 1998.03.24. N 256 қаулысымен. ~P980256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Мәдениет министрлiгiнiң Қазақстан
Республикасының Ғылым және жаңа технологиялар министрлiгiмен,
Бiлiм министрлiгiмен, Қаржы министрлiгiмен, Экономика министрлiгiмен 
келiсiлген Республикалық мәдениет қызметкерлерiнiң бiлiктiлiгiн 
арттыру институтының, Республикалық халық шығармашылығы және 
мәдени демалыс қызметi орталығының, Мәдениет пен өнер оқу орындары
жөнiндегi республикалық әдiстемелiк кабинеттiң негiзiнде Мәдениет
проблемаларының республикалық ғылыми орталығын құру туралы ұсынысы
қабылдансын.
</w:t>
      </w:r>
      <w:r>
        <w:br/>
      </w:r>
      <w:r>
        <w:rPr>
          <w:rFonts w:ascii="Times New Roman"/>
          <w:b w:val="false"/>
          <w:i w:val="false"/>
          <w:color w:val="000000"/>
          <w:sz w:val="28"/>
        </w:rPr>
        <w:t>
          Орталықты ұйымдастыру Қазақстан Республикасының Мәдениет
министрлiгiне жоғарыда аталған мекемелердi ұстауға бөлiнген
қаржы және материалдық ресурстар негiзiнде жүргiзiлсiн.
</w:t>
      </w:r>
      <w:r>
        <w:br/>
      </w:r>
      <w:r>
        <w:rPr>
          <w:rFonts w:ascii="Times New Roman"/>
          <w:b w:val="false"/>
          <w:i w:val="false"/>
          <w:color w:val="000000"/>
          <w:sz w:val="28"/>
        </w:rPr>
        <w:t>
          Халық шығармашылығы мен мәдени демалыс қызметiнiң облыстық
орталықтары аймақтарда көркем шығармашылық пен мәдениет
қызметкерлерiнiң бiлiктiлiгiн арттыру жөнiндегi 
ұйымдастырушылық-әдiстемелiк шараларды жүзеге асыратын болып 
белгiленсiн.
</w:t>
      </w:r>
      <w:r>
        <w:br/>
      </w:r>
      <w:r>
        <w:rPr>
          <w:rFonts w:ascii="Times New Roman"/>
          <w:b w:val="false"/>
          <w:i w:val="false"/>
          <w:color w:val="000000"/>
          <w:sz w:val="28"/>
        </w:rPr>
        <w:t>
          2.
&lt;*&gt;
</w:t>
      </w:r>
      <w:r>
        <w:br/>
      </w:r>
      <w:r>
        <w:rPr>
          <w:rFonts w:ascii="Times New Roman"/>
          <w:b w:val="false"/>
          <w:i w:val="false"/>
          <w:color w:val="000000"/>
          <w:sz w:val="28"/>
        </w:rPr>
        <w:t>
          ЕСКЕРТУ. 2-тармақтың күшi жойылды - ҚРҮ-нiң 1997.05.23.
</w:t>
      </w:r>
      <w:r>
        <w:br/>
      </w:r>
      <w:r>
        <w:rPr>
          <w:rFonts w:ascii="Times New Roman"/>
          <w:b w:val="false"/>
          <w:i w:val="false"/>
          <w:color w:val="000000"/>
          <w:sz w:val="28"/>
        </w:rPr>
        <w:t>
                            N 878 қаулысымен.  
</w:t>
      </w:r>
      <w:r>
        <w:rPr>
          <w:rFonts w:ascii="Times New Roman"/>
          <w:b w:val="false"/>
          <w:i w:val="false"/>
          <w:color w:val="000000"/>
          <w:sz w:val="28"/>
        </w:rPr>
        <w:t xml:space="preserve"> P970878_ </w:t>
      </w:r>
      <w:r>
        <w:rPr>
          <w:rFonts w:ascii="Times New Roman"/>
          <w:b w:val="false"/>
          <w:i w:val="false"/>
          <w:color w:val="000000"/>
          <w:sz w:val="28"/>
        </w:rPr>
        <w:t>
</w:t>
      </w:r>
      <w:r>
        <w:br/>
      </w:r>
      <w:r>
        <w:rPr>
          <w:rFonts w:ascii="Times New Roman"/>
          <w:b w:val="false"/>
          <w:i w:val="false"/>
          <w:color w:val="000000"/>
          <w:sz w:val="28"/>
        </w:rPr>
        <w:t>
          3. Мәдениет проблемаларының республикалық ғылыми орталығы
қызметiнiң негiзгi бағыттары мыналар болып белгiленсiн:
</w:t>
      </w:r>
      <w:r>
        <w:br/>
      </w:r>
      <w:r>
        <w:rPr>
          <w:rFonts w:ascii="Times New Roman"/>
          <w:b w:val="false"/>
          <w:i w:val="false"/>
          <w:color w:val="000000"/>
          <w:sz w:val="28"/>
        </w:rPr>
        <w:t>
          мәдениеттану зерттеулерiн ұйымдастыру, мәдениет саласында
әлеуметтiк-экономикалық саясаттың маңызды мәселелерiн талдау;
</w:t>
      </w:r>
      <w:r>
        <w:br/>
      </w:r>
      <w:r>
        <w:rPr>
          <w:rFonts w:ascii="Times New Roman"/>
          <w:b w:val="false"/>
          <w:i w:val="false"/>
          <w:color w:val="000000"/>
          <w:sz w:val="28"/>
        </w:rPr>
        <w:t>
          ұлттық мәдениеттiң қайта өрлеу бағдарламаларының жобаларын
әзiрлеу, мәдениет процестерiнiң динамикасын зерттеу мен болжау;
</w:t>
      </w:r>
      <w:r>
        <w:br/>
      </w:r>
      <w:r>
        <w:rPr>
          <w:rFonts w:ascii="Times New Roman"/>
          <w:b w:val="false"/>
          <w:i w:val="false"/>
          <w:color w:val="000000"/>
          <w:sz w:val="28"/>
        </w:rPr>
        <w:t>
          мәдениет пен өнер мекемелерi жұмысының қазiргi кездегi 
нысандары мен әдiстерiн анықтау  және iс жүзiне енгiзу;
</w:t>
      </w:r>
      <w:r>
        <w:br/>
      </w:r>
      <w:r>
        <w:rPr>
          <w:rFonts w:ascii="Times New Roman"/>
          <w:b w:val="false"/>
          <w:i w:val="false"/>
          <w:color w:val="000000"/>
          <w:sz w:val="28"/>
        </w:rPr>
        <w:t>
          халық шығармашылығын дамыту;
</w:t>
      </w:r>
      <w:r>
        <w:br/>
      </w:r>
      <w:r>
        <w:rPr>
          <w:rFonts w:ascii="Times New Roman"/>
          <w:b w:val="false"/>
          <w:i w:val="false"/>
          <w:color w:val="000000"/>
          <w:sz w:val="28"/>
        </w:rPr>
        <w:t>
          мәдениет және өнер мекемелерi мен оқу орындарын 
ғылыми-әдiстемелiк әдебиетпен және оқу әдебиетiмен қамтамасыз ету;
кадрларды қайта даярлау мен бiлiктiлiгiн арттыруды ұйымдастыру.
</w:t>
      </w:r>
      <w:r>
        <w:br/>
      </w:r>
      <w:r>
        <w:rPr>
          <w:rFonts w:ascii="Times New Roman"/>
          <w:b w:val="false"/>
          <w:i w:val="false"/>
          <w:color w:val="000000"/>
          <w:sz w:val="28"/>
        </w:rPr>
        <w:t>
          4. Басшы қызметкерлерге, құрылымдық бөлiмшелер басшыларына,
ғылыми қызметкерлерге, профессорлық-оқытушы құрамға жоғары оқу
орындарына белгiленген еңбек ақы төлеу шарттары;
</w:t>
      </w:r>
      <w:r>
        <w:br/>
      </w:r>
      <w:r>
        <w:rPr>
          <w:rFonts w:ascii="Times New Roman"/>
          <w:b w:val="false"/>
          <w:i w:val="false"/>
          <w:color w:val="000000"/>
          <w:sz w:val="28"/>
        </w:rPr>
        <w:t>
          мамандарға, методистерге және қызмет етушi құрамға
</w:t>
      </w:r>
      <w:r>
        <w:rPr>
          <w:rFonts w:ascii="Times New Roman"/>
          <w:b w:val="false"/>
          <w:i w:val="false"/>
          <w:color w:val="000000"/>
          <w:sz w:val="28"/>
        </w:rPr>
        <w:t>
</w:t>
      </w:r>
    </w:p>
    <w:p>
      <w:pPr>
        <w:spacing w:after="0"/>
        <w:ind w:left="0"/>
        <w:jc w:val="left"/>
      </w:pPr>
      <w:r>
        <w:rPr>
          <w:rFonts w:ascii="Times New Roman"/>
          <w:b w:val="false"/>
          <w:i w:val="false"/>
          <w:color w:val="000000"/>
          <w:sz w:val="28"/>
        </w:rPr>
        <w:t>
мәдени-ағарту мекемелерi қызметкерлерiне белгiленген еңбек ақы
төлеу шарттары қолданылсын.
     5. Қазақстан Республикасы Мәдениет министрлiгi бiр ай 
мерзiм iшiнде Мәдениет проблемаларының республикалық ғылыми
орталығының құрылымын бекiтсiн.
     6.
&lt;*&gt;
     ЕСКЕРТУ. 6-тармақтың күшi жойылды - ҚРҮ-нiң 1997.05.23.
              N 878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