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47d3" w14:textId="78d4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өнiмiн өндiрушiлерге кредит беру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24 желтоқсан 1994 ж. N 1461.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ауыл шаруашылығындағы жағдай өте күрделi болып отыр. Нарықтық қатынастарға кiру және өндiрiс құрал-жабдықтары мен ауыл шаруашылығы шикiзатына баға теңдестiгiн қамтамасыз етудiң қиындығы ауыл шаруашылығының алдына бiрқатар объективтi проблемалар қойып отыр. Олардың ең бастыларының бiрi - қаржы ресурстарының үнемi жетiспеуi және селоға кредит беру жүйесiнiң жөнге келтiрiлмегендiгi. 
</w:t>
      </w:r>
      <w:r>
        <w:br/>
      </w:r>
      <w:r>
        <w:rPr>
          <w:rFonts w:ascii="Times New Roman"/>
          <w:b w:val="false"/>
          <w:i w:val="false"/>
          <w:color w:val="000000"/>
          <w:sz w:val="28"/>
        </w:rPr>
        <w:t>
      Аграрлық сектордағы экономиканы тұрақтандыру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Қаржы министрлiгi мен Экономика министрлiгi Қазақстан Республикасының Ұлттық Банкiмен келiсе отырып: 
</w:t>
      </w:r>
      <w:r>
        <w:br/>
      </w:r>
      <w:r>
        <w:rPr>
          <w:rFonts w:ascii="Times New Roman"/>
          <w:b w:val="false"/>
          <w:i w:val="false"/>
          <w:color w:val="000000"/>
          <w:sz w:val="28"/>
        </w:rPr>
        <w:t>
      республика халқын азық-түлiкпен және өнеркәсiптi шикiзатпен қамтамасыз ету үшiн жыл сайын 1 желтоқсанға дейiн тиiстi министрлiктердiң, ведомстволар мен облыстық әкiмшiлiктердiң өтiнiмдерi негiзiнде дайындаушы, ұқсатушы, сатушы ұйымдар мен кәсiпорындардың қажеттi кредит ресурстарына деген мұқтажын анықтап отырсын. Осы кредиттер үшiн проценттер төлеу жөнiндегi шығыстар дайындаушы, ұқсатушы, сатушы кәсiпорындар мен ұйымдардың шығындарына жатқызылсын; 
</w:t>
      </w:r>
      <w:r>
        <w:br/>
      </w:r>
      <w:r>
        <w:rPr>
          <w:rFonts w:ascii="Times New Roman"/>
          <w:b w:val="false"/>
          <w:i w:val="false"/>
          <w:color w:val="000000"/>
          <w:sz w:val="28"/>
        </w:rPr>
        <w:t>
      Қазақстан Республикасының iшкi жалпы өнiмiндегi агроөнеркәсiп кешенiнiң үлесiне сәйкес оған берiлетiн кредит ресурстарының жалпы сомасын тоқсан сайын анықтап отырсын; 
</w:t>
      </w:r>
      <w:r>
        <w:br/>
      </w:r>
      <w:r>
        <w:rPr>
          <w:rFonts w:ascii="Times New Roman"/>
          <w:b w:val="false"/>
          <w:i w:val="false"/>
          <w:color w:val="000000"/>
          <w:sz w:val="28"/>
        </w:rPr>
        <w:t>
      ауыл шаруашылығының тауар өндiрушiлерiне Қазақстан Республикасы Министрлер Кабинетiнiң 1994 жылғы 22 шiлдедегi N 826 қаулысымен және қолданылып жүрген заңдармен белгiленген тәртiппен келесi жылға ауысатын айналым қаражатының жыл iшiндегi жетiспеуiне қарай және технологияға байланысты өндiрiс шығындары мен материалдық құндылықтар қоры үшiн сараланған ставкалар бойынша кредиттер берсiн. 
</w:t>
      </w:r>
      <w:r>
        <w:br/>
      </w:r>
      <w:r>
        <w:rPr>
          <w:rFonts w:ascii="Times New Roman"/>
          <w:b w:val="false"/>
          <w:i w:val="false"/>
          <w:color w:val="000000"/>
          <w:sz w:val="28"/>
        </w:rPr>
        <w:t>
      2. Агроөнеркәсiп кешенiнiң шаруашылық жүргiзушi субъектiлерiне орташа мерзiмдiк кредиттер жаңа техника мен технология негiзiнде өнiм өндiрудi тұрақтандыру, оны ұқсатуды, сақтауды, сату мен агросервистiк қызмет көрсетудi қамтамасыз ететiн жергiлiктi әкiмшiлiктердiң Мемлекеттiк ұлттық бағдарламаларында көзделген шараларды қаржыландыруға Қазақстанның мемлекеттiк Даму банкi арқылы 5 жылға дейiнгi мерзiмге берiлсiн. 
</w:t>
      </w:r>
      <w:r>
        <w:br/>
      </w:r>
      <w:r>
        <w:rPr>
          <w:rFonts w:ascii="Times New Roman"/>
          <w:b w:val="false"/>
          <w:i w:val="false"/>
          <w:color w:val="000000"/>
          <w:sz w:val="28"/>
        </w:rPr>
        <w:t>
      3. Дайындаушы, ұқсатушы және сатушы ұйымдар мен кәсiпорындар ауыл шаруашылығының тауар өндiрушiлерiмен форвардтық-фьючерлiк және басқа да негiзде келесi жылы ауыл шаруашылығы өнiмдерi мен шикiзат берiп тұруға жыл сайын 30 желтоқсанға дейiн контрактiлер жасайтын болсын. Ауыл шаруашылығы өнiмдерiн сатып алу мен берiп тұрудың нақты шарттары тiкелей келiсiм-шартта баяндалсын. 
</w:t>
      </w:r>
      <w:r>
        <w:br/>
      </w:r>
      <w:r>
        <w:rPr>
          <w:rFonts w:ascii="Times New Roman"/>
          <w:b w:val="false"/>
          <w:i w:val="false"/>
          <w:color w:val="000000"/>
          <w:sz w:val="28"/>
        </w:rPr>
        <w:t>
      4. Қазақстан Республикасының Ауыл шаруашылығы министрлiгi Қаржы министрлiгiмен, Экономика министрлiгiмен, облыс әкiмдерiмен бiрлесе отырып, банктiң орталықтандырылған кредиттерi бойынша ауыл шаруашылығы кәсiпорындарының берешегiн өтеу көздерiмен қамтамасыз етiлмеген, Ауыл шаруашылығын қаржымен қолдаудың мемлекеттiк қорына берiлуге тиiстi соманы анықтайтын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