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219a" w14:textId="a632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және техника жөнiндегi жоғары консультативтiк кеңесiнiң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21 желтоқсан N 1428.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Ғылым және техника жөнiндегi жоғары консультативтiк кеңесi туралы" 1994 жылғы 6-желтоқсандағы N 1979 
</w:t>
      </w:r>
      <w:r>
        <w:rPr>
          <w:rFonts w:ascii="Times New Roman"/>
          <w:b w:val="false"/>
          <w:i w:val="false"/>
          <w:color w:val="000000"/>
          <w:sz w:val="28"/>
        </w:rPr>
        <w:t xml:space="preserve"> U941979_ </w:t>
      </w:r>
      <w:r>
        <w:rPr>
          <w:rFonts w:ascii="Times New Roman"/>
          <w:b w:val="false"/>
          <w:i w:val="false"/>
          <w:color w:val="000000"/>
          <w:sz w:val="28"/>
        </w:rPr>
        <w:t>
 Жарлығына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Iс Басқармасының құрамында құрылымдық бөлiмше құқындағы Қазақстан Республикасының Ғылым және техника жөнiндегi жоғары консультативтiк кеңесi аппараты құрылсын. 
</w:t>
      </w:r>
      <w:r>
        <w:br/>
      </w:r>
      <w:r>
        <w:rPr>
          <w:rFonts w:ascii="Times New Roman"/>
          <w:b w:val="false"/>
          <w:i w:val="false"/>
          <w:color w:val="000000"/>
          <w:sz w:val="28"/>
        </w:rPr>
        <w:t>
      2. Қазақстан Республикасының Ғылым және техника жөнiндегi жоғары консультативтiк кеңесi төрағасының басқа қызметтен босатылған орынбасары ақы төлеу, медициналық, тұрмыстық қамтамасыз ету және көлiк қызметiн көрсету жағдайы жөнiнде республика министрiне, ал жауапты хатшы-Кеңес аппаратының басшысы Қазақстан Республикасы Министрлер Кабинетi Iс Басқармасының бөлiм меңгерушiсiне теңестiрiлсiн. 
</w:t>
      </w:r>
      <w:r>
        <w:br/>
      </w:r>
      <w:r>
        <w:rPr>
          <w:rFonts w:ascii="Times New Roman"/>
          <w:b w:val="false"/>
          <w:i w:val="false"/>
          <w:color w:val="000000"/>
          <w:sz w:val="28"/>
        </w:rPr>
        <w:t>
      3. Қазақстан Республикасының Қаржы министрлiгi Қазақстан Республикасының Ғылым және техника жөнiндегi жоғары консультативтiк кеңесi аппаратын ұстауға 1994 жылдың соңына дейiн қажеттi қаражат бөлетiн болсын және оны республиканың мемлекеттiк басқару органдары бойынша 1995 жылғы арналған бюджетте қарастырсын.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21 желтоқсандағы
</w:t>
      </w:r>
      <w:r>
        <w:br/>
      </w:r>
      <w:r>
        <w:rPr>
          <w:rFonts w:ascii="Times New Roman"/>
          <w:b w:val="false"/>
          <w:i w:val="false"/>
          <w:color w:val="000000"/>
          <w:sz w:val="28"/>
        </w:rPr>
        <w:t>
                                        N 1428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Республикасының Ғылым және техника 
</w:t>
      </w:r>
      <w:r>
        <w:br/>
      </w:r>
      <w:r>
        <w:rPr>
          <w:rFonts w:ascii="Times New Roman"/>
          <w:b w:val="false"/>
          <w:i w:val="false"/>
          <w:color w:val="000000"/>
          <w:sz w:val="28"/>
        </w:rPr>
        <w:t>
              жөнiндегi жоғары консультативтiк кеңесi
</w:t>
      </w:r>
      <w:r>
        <w:br/>
      </w:r>
      <w:r>
        <w:rPr>
          <w:rFonts w:ascii="Times New Roman"/>
          <w:b w:val="false"/>
          <w:i w:val="false"/>
          <w:color w:val="000000"/>
          <w:sz w:val="28"/>
        </w:rPr>
        <w:t>
                      аппараты лауазымдарының
</w:t>
      </w:r>
      <w:r>
        <w:br/>
      </w:r>
      <w:r>
        <w:rPr>
          <w:rFonts w:ascii="Times New Roman"/>
          <w:b w:val="false"/>
          <w:i w:val="false"/>
          <w:color w:val="000000"/>
          <w:sz w:val="28"/>
        </w:rPr>
        <w:t>
                       ТIЗБЕСI МЕН САНЫ
</w:t>
      </w:r>
      <w:r>
        <w:br/>
      </w:r>
      <w:r>
        <w:rPr>
          <w:rFonts w:ascii="Times New Roman"/>
          <w:b w:val="false"/>
          <w:i w:val="false"/>
          <w:color w:val="000000"/>
          <w:sz w:val="28"/>
        </w:rPr>
        <w:t>
----------------------------------------------------------------
</w:t>
      </w:r>
      <w:r>
        <w:br/>
      </w:r>
      <w:r>
        <w:rPr>
          <w:rFonts w:ascii="Times New Roman"/>
          <w:b w:val="false"/>
          <w:i w:val="false"/>
          <w:color w:val="000000"/>
          <w:sz w:val="28"/>
        </w:rPr>
        <w:t>
       Лауазым атауы                 Бiрлiк саны
</w:t>
      </w:r>
      <w:r>
        <w:br/>
      </w:r>
      <w:r>
        <w:rPr>
          <w:rFonts w:ascii="Times New Roman"/>
          <w:b w:val="false"/>
          <w:i w:val="false"/>
          <w:color w:val="000000"/>
          <w:sz w:val="28"/>
        </w:rPr>
        <w:t>
----------------------------------------------------------------
</w:t>
      </w:r>
      <w:r>
        <w:br/>
      </w:r>
      <w:r>
        <w:rPr>
          <w:rFonts w:ascii="Times New Roman"/>
          <w:b w:val="false"/>
          <w:i w:val="false"/>
          <w:color w:val="000000"/>
          <w:sz w:val="28"/>
        </w:rPr>
        <w:t>
Кеңес төрағасының басқа
</w:t>
      </w:r>
      <w:r>
        <w:br/>
      </w:r>
      <w:r>
        <w:rPr>
          <w:rFonts w:ascii="Times New Roman"/>
          <w:b w:val="false"/>
          <w:i w:val="false"/>
          <w:color w:val="000000"/>
          <w:sz w:val="28"/>
        </w:rPr>
        <w:t>
қызметтен босатылған орынбасары                 1
</w:t>
      </w:r>
      <w:r>
        <w:br/>
      </w:r>
      <w:r>
        <w:rPr>
          <w:rFonts w:ascii="Times New Roman"/>
          <w:b w:val="false"/>
          <w:i w:val="false"/>
          <w:color w:val="000000"/>
          <w:sz w:val="28"/>
        </w:rPr>
        <w:t>
Кеңестiң жауапты хатшысы-аппараты
</w:t>
      </w:r>
      <w:r>
        <w:br/>
      </w:r>
      <w:r>
        <w:rPr>
          <w:rFonts w:ascii="Times New Roman"/>
          <w:b w:val="false"/>
          <w:i w:val="false"/>
          <w:color w:val="000000"/>
          <w:sz w:val="28"/>
        </w:rPr>
        <w:t>
басшысы                                         1
</w:t>
      </w:r>
      <w:r>
        <w:br/>
      </w:r>
      <w:r>
        <w:rPr>
          <w:rFonts w:ascii="Times New Roman"/>
          <w:b w:val="false"/>
          <w:i w:val="false"/>
          <w:color w:val="000000"/>
          <w:sz w:val="28"/>
        </w:rPr>
        <w:t>
Консультанттар                                  5
</w:t>
      </w:r>
      <w:r>
        <w:br/>
      </w:r>
      <w:r>
        <w:rPr>
          <w:rFonts w:ascii="Times New Roman"/>
          <w:b w:val="false"/>
          <w:i w:val="false"/>
          <w:color w:val="000000"/>
          <w:sz w:val="28"/>
        </w:rPr>
        <w:t>
Аға маман                                       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