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2d34" w14:textId="0dd2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Геология және жер қойнауын қорғау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9 қараша N 1241. Күшi жойылды - Қазақстан Республикасы Министрлер Кабинетiнiң 1995.12.19. N 1784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Геология және жер қойнауын
қорғау министрлiгi орталық аппаратының Қазақстан Республикасының
Қаржы министрлiгiмен келiсiлген құрылымы қосымшаға сәйкес, осы 
аппарат қызметкерлерiнiң саны шегiнде 68 адам болып бекітiлсiн. 
</w:t>
      </w:r>
      <w:r>
        <w:br/>
      </w:r>
      <w:r>
        <w:rPr>
          <w:rFonts w:ascii="Times New Roman"/>
          <w:b w:val="false"/>
          <w:i w:val="false"/>
          <w:color w:val="000000"/>
          <w:sz w:val="28"/>
        </w:rPr>
        <w:t>
          2. Қазақстан Республикасының Геология және жер қойнауын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қорғау министрлiгiне Министрдiң 2 орынбасарын, сондай-ақ құрамы
7 адамнан тұратын алқа ұстауға рұқсат етiлсiн.
     3. Қазақстан Республикасының Геология және жер қойнауын 
қорғау министрлiгiнiң орталық аппараты үшiн қызметтiк 3 жеңiл
автомобиль лимитi белгiленсiн.
     Қазақстан Республикасының
         Премьер-министрi
                                         Қазақстан Республикасы            
                                         Министрлер Кабинетiнiң
                                         1994 жылғы 9 қарашадағы
                                         N 1241 қаулысына
                                                қосымша
             Қазақстан Республикасының Геология және жер
             қойнауын қорғау министрлiгi орталық аппаратының
                         ҚҰРЫЛЫМЫ
     Басшылық және басшылық жанындағы аппарат
     Мұнай және газ жөнiнде жер қойнауын геологиялық зерттеудi
     және игерудi талдау мен болжау басқармасы /жетекшi/
     Қатты пайдалы қазбалар жөнiнде жер қойнауын геологиялық 
     зерттеудi және игерудi талдау мен болжау басқармасы /жетекшi/
     Экономика, қаржыландыру және бухгалтерлiк есеп басқармасы
      /жетекшi/
     Жер қойнауын қорғау басқармасы /жетекшi/
     Гидрогеология бөлiмi /жетекшi/
     Нормативтiк-құқықтық сектор
     Бiрiншi бөлiм
     Кадр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