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732af" w14:textId="71732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Табиғат қорғау заңдарын сақтау жөнiндегi бақылау-инспекциялық қызметтен алынатын қаржыны қалыптастыру тәртiбi мен жұмсау бағыттары жөнiндегi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5 қазан N 1112. Күшi жойылды - Қазақстан Республикасы Үкіметінің 1997.04.08. N 505 қаулысымен. ~P970505</w:t>
      </w:r>
    </w:p>
    <w:p>
      <w:pPr>
        <w:spacing w:after="0"/>
        <w:ind w:left="0"/>
        <w:jc w:val="both"/>
      </w:pPr>
      <w:bookmarkStart w:name="z0" w:id="0"/>
      <w:r>
        <w:rPr>
          <w:rFonts w:ascii="Times New Roman"/>
          <w:b w:val="false"/>
          <w:i w:val="false"/>
          <w:color w:val="000000"/>
          <w:sz w:val="28"/>
        </w:rPr>
        <w:t xml:space="preserve">
      "1994 жылға арналған нақтыланған республикалық бюджет туралы" Қазақстан Республикасының Заңына сәйкес Табиғат қорғау қорының республикалық бюджет құрамына енгiзiлуiне байланысты Қазақстан Республикасының Министрлер кабинетi қаулы етедi: </w:t>
      </w:r>
      <w:r>
        <w:br/>
      </w:r>
      <w:r>
        <w:rPr>
          <w:rFonts w:ascii="Times New Roman"/>
          <w:b w:val="false"/>
          <w:i w:val="false"/>
          <w:color w:val="000000"/>
          <w:sz w:val="28"/>
        </w:rPr>
        <w:t xml:space="preserve">
      1. Табиғат қорғау заңдарын сақтау жөнiндегi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бақылау-инспекциялық қызметтен алынатын қаржыны қалыптастыру </w:t>
      </w:r>
    </w:p>
    <w:p>
      <w:pPr>
        <w:spacing w:after="0"/>
        <w:ind w:left="0"/>
        <w:jc w:val="both"/>
      </w:pPr>
      <w:r>
        <w:rPr>
          <w:rFonts w:ascii="Times New Roman"/>
          <w:b w:val="false"/>
          <w:i w:val="false"/>
          <w:color w:val="000000"/>
          <w:sz w:val="28"/>
        </w:rPr>
        <w:t>тәртiбi мен жұмсау бағыттары туралы Ереже бекiтiлсiн (қоса</w:t>
      </w:r>
    </w:p>
    <w:p>
      <w:pPr>
        <w:spacing w:after="0"/>
        <w:ind w:left="0"/>
        <w:jc w:val="both"/>
      </w:pPr>
      <w:r>
        <w:rPr>
          <w:rFonts w:ascii="Times New Roman"/>
          <w:b w:val="false"/>
          <w:i w:val="false"/>
          <w:color w:val="000000"/>
          <w:sz w:val="28"/>
        </w:rPr>
        <w:t>берiлiп отыр).</w:t>
      </w:r>
    </w:p>
    <w:p>
      <w:pPr>
        <w:spacing w:after="0"/>
        <w:ind w:left="0"/>
        <w:jc w:val="both"/>
      </w:pPr>
      <w:r>
        <w:rPr>
          <w:rFonts w:ascii="Times New Roman"/>
          <w:b w:val="false"/>
          <w:i w:val="false"/>
          <w:color w:val="000000"/>
          <w:sz w:val="28"/>
        </w:rPr>
        <w:t>     2. Қазақстан Республикасы Министрлер Кабинетiнiң "Айналадағы</w:t>
      </w:r>
    </w:p>
    <w:p>
      <w:pPr>
        <w:spacing w:after="0"/>
        <w:ind w:left="0"/>
        <w:jc w:val="both"/>
      </w:pPr>
      <w:r>
        <w:rPr>
          <w:rFonts w:ascii="Times New Roman"/>
          <w:b w:val="false"/>
          <w:i w:val="false"/>
          <w:color w:val="000000"/>
          <w:sz w:val="28"/>
        </w:rPr>
        <w:t>табиғи ортаны қорғау саласындағы инспекциялық қызмет нәтижелерiнен</w:t>
      </w:r>
    </w:p>
    <w:p>
      <w:pPr>
        <w:spacing w:after="0"/>
        <w:ind w:left="0"/>
        <w:jc w:val="both"/>
      </w:pPr>
      <w:r>
        <w:rPr>
          <w:rFonts w:ascii="Times New Roman"/>
          <w:b w:val="false"/>
          <w:i w:val="false"/>
          <w:color w:val="000000"/>
          <w:sz w:val="28"/>
        </w:rPr>
        <w:t>алынған қаражаты түзудiң және пайдаланудың тәртiбi туралы Ереженi</w:t>
      </w:r>
    </w:p>
    <w:p>
      <w:pPr>
        <w:spacing w:after="0"/>
        <w:ind w:left="0"/>
        <w:jc w:val="both"/>
      </w:pPr>
      <w:r>
        <w:rPr>
          <w:rFonts w:ascii="Times New Roman"/>
          <w:b w:val="false"/>
          <w:i w:val="false"/>
          <w:color w:val="000000"/>
          <w:sz w:val="28"/>
        </w:rPr>
        <w:t>бекiту туралы" 1993 жылғы 19 қазандағы N 1029 қаулысының (Қазақстан</w:t>
      </w:r>
    </w:p>
    <w:p>
      <w:pPr>
        <w:spacing w:after="0"/>
        <w:ind w:left="0"/>
        <w:jc w:val="both"/>
      </w:pPr>
      <w:r>
        <w:rPr>
          <w:rFonts w:ascii="Times New Roman"/>
          <w:b w:val="false"/>
          <w:i w:val="false"/>
          <w:color w:val="000000"/>
          <w:sz w:val="28"/>
        </w:rPr>
        <w:t>Республикасы ПҮАЖ-ы, 1993 ж., N 41, 484-бап) күшi жойылған деп</w:t>
      </w:r>
    </w:p>
    <w:p>
      <w:pPr>
        <w:spacing w:after="0"/>
        <w:ind w:left="0"/>
        <w:jc w:val="both"/>
      </w:pPr>
      <w:r>
        <w:rPr>
          <w:rFonts w:ascii="Times New Roman"/>
          <w:b w:val="false"/>
          <w:i w:val="false"/>
          <w:color w:val="000000"/>
          <w:sz w:val="28"/>
        </w:rPr>
        <w:t>саналсын.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1994 жылғы 5 қазандағы</w:t>
      </w:r>
    </w:p>
    <w:p>
      <w:pPr>
        <w:spacing w:after="0"/>
        <w:ind w:left="0"/>
        <w:jc w:val="both"/>
      </w:pPr>
      <w:r>
        <w:rPr>
          <w:rFonts w:ascii="Times New Roman"/>
          <w:b w:val="false"/>
          <w:i w:val="false"/>
          <w:color w:val="000000"/>
          <w:sz w:val="28"/>
        </w:rPr>
        <w:t>                                           N 1112 қаулысымен</w:t>
      </w:r>
    </w:p>
    <w:p>
      <w:pPr>
        <w:spacing w:after="0"/>
        <w:ind w:left="0"/>
        <w:jc w:val="both"/>
      </w:pPr>
      <w:r>
        <w:rPr>
          <w:rFonts w:ascii="Times New Roman"/>
          <w:b w:val="false"/>
          <w:i w:val="false"/>
          <w:color w:val="000000"/>
          <w:sz w:val="28"/>
        </w:rPr>
        <w:t>                                            Бекiтiлген</w:t>
      </w:r>
    </w:p>
    <w:p>
      <w:pPr>
        <w:spacing w:after="0"/>
        <w:ind w:left="0"/>
        <w:jc w:val="both"/>
      </w:pPr>
      <w:r>
        <w:rPr>
          <w:rFonts w:ascii="Times New Roman"/>
          <w:b w:val="false"/>
          <w:i w:val="false"/>
          <w:color w:val="000000"/>
          <w:sz w:val="28"/>
        </w:rPr>
        <w:t>            Табиғат қорғау заңдарын сақтау жөнiндегi</w:t>
      </w:r>
    </w:p>
    <w:p>
      <w:pPr>
        <w:spacing w:after="0"/>
        <w:ind w:left="0"/>
        <w:jc w:val="both"/>
      </w:pPr>
      <w:r>
        <w:rPr>
          <w:rFonts w:ascii="Times New Roman"/>
          <w:b w:val="false"/>
          <w:i w:val="false"/>
          <w:color w:val="000000"/>
          <w:sz w:val="28"/>
        </w:rPr>
        <w:t>         бақылау-инспекциялық қызметтен алынатын қаржыны</w:t>
      </w:r>
    </w:p>
    <w:p>
      <w:pPr>
        <w:spacing w:after="0"/>
        <w:ind w:left="0"/>
        <w:jc w:val="both"/>
      </w:pPr>
      <w:r>
        <w:rPr>
          <w:rFonts w:ascii="Times New Roman"/>
          <w:b w:val="false"/>
          <w:i w:val="false"/>
          <w:color w:val="000000"/>
          <w:sz w:val="28"/>
        </w:rPr>
        <w:t>        қалыптастыру тәртiбi және жұмсау бағыттары туралы</w:t>
      </w:r>
    </w:p>
    <w:p>
      <w:pPr>
        <w:spacing w:after="0"/>
        <w:ind w:left="0"/>
        <w:jc w:val="both"/>
      </w:pPr>
      <w:r>
        <w:rPr>
          <w:rFonts w:ascii="Times New Roman"/>
          <w:b w:val="false"/>
          <w:i w:val="false"/>
          <w:color w:val="000000"/>
          <w:sz w:val="28"/>
        </w:rPr>
        <w:t>                             Ереже</w:t>
      </w:r>
    </w:p>
    <w:p>
      <w:pPr>
        <w:spacing w:after="0"/>
        <w:ind w:left="0"/>
        <w:jc w:val="both"/>
      </w:pPr>
      <w:r>
        <w:rPr>
          <w:rFonts w:ascii="Times New Roman"/>
          <w:b w:val="false"/>
          <w:i w:val="false"/>
          <w:color w:val="000000"/>
          <w:sz w:val="28"/>
        </w:rPr>
        <w:t>     Айналадағы табиғи ортаны қорғау саласындағы бақылау-инспекциясы</w:t>
      </w:r>
    </w:p>
    <w:p>
      <w:pPr>
        <w:spacing w:after="0"/>
        <w:ind w:left="0"/>
        <w:jc w:val="both"/>
      </w:pPr>
      <w:r>
        <w:rPr>
          <w:rFonts w:ascii="Times New Roman"/>
          <w:b w:val="false"/>
          <w:i w:val="false"/>
          <w:color w:val="000000"/>
          <w:sz w:val="28"/>
        </w:rPr>
        <w:t>қызметi жұмысының нәтижесiнде алынатын қаржы:</w:t>
      </w:r>
    </w:p>
    <w:p>
      <w:pPr>
        <w:spacing w:after="0"/>
        <w:ind w:left="0"/>
        <w:jc w:val="both"/>
      </w:pPr>
      <w:r>
        <w:rPr>
          <w:rFonts w:ascii="Times New Roman"/>
          <w:b w:val="false"/>
          <w:i w:val="false"/>
          <w:color w:val="000000"/>
          <w:sz w:val="28"/>
        </w:rPr>
        <w:t>     мемлекетке табиғат қорғау заңдарының  бұзылуынан келтiрiлген</w:t>
      </w:r>
    </w:p>
    <w:p>
      <w:pPr>
        <w:spacing w:after="0"/>
        <w:ind w:left="0"/>
        <w:jc w:val="both"/>
      </w:pPr>
      <w:r>
        <w:rPr>
          <w:rFonts w:ascii="Times New Roman"/>
          <w:b w:val="false"/>
          <w:i w:val="false"/>
          <w:color w:val="000000"/>
          <w:sz w:val="28"/>
        </w:rPr>
        <w:t>зиянның орнын толтыру туралы талаптар бойынша өндiрiлiп алынатын</w:t>
      </w:r>
    </w:p>
    <w:p>
      <w:pPr>
        <w:spacing w:after="0"/>
        <w:ind w:left="0"/>
        <w:jc w:val="both"/>
      </w:pPr>
      <w:r>
        <w:rPr>
          <w:rFonts w:ascii="Times New Roman"/>
          <w:b w:val="false"/>
          <w:i w:val="false"/>
          <w:color w:val="000000"/>
          <w:sz w:val="28"/>
        </w:rPr>
        <w:t>сомалар;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табиғат қорғау заңдарының бұзылуына кiнәлi лауазымды адамдар мен жекелеген азаматтардан әкiмшiлiк және сот тәртiбiмен өндiрiлiп алынатын айыппұлдар; </w:t>
      </w:r>
      <w:r>
        <w:br/>
      </w:r>
      <w:r>
        <w:rPr>
          <w:rFonts w:ascii="Times New Roman"/>
          <w:b w:val="false"/>
          <w:i w:val="false"/>
          <w:color w:val="000000"/>
          <w:sz w:val="28"/>
        </w:rPr>
        <w:t xml:space="preserve">
      тәргiленген аңшылық және балық аулау құралдарын сатудан, сондай-ақ олардың көмегiмен заңсыз өндiрiлген өнiмдi сатудан түскен қаржылар есебiнен қалыптастырылады. </w:t>
      </w:r>
      <w:r>
        <w:br/>
      </w:r>
      <w:r>
        <w:rPr>
          <w:rFonts w:ascii="Times New Roman"/>
          <w:b w:val="false"/>
          <w:i w:val="false"/>
          <w:color w:val="000000"/>
          <w:sz w:val="28"/>
        </w:rPr>
        <w:t xml:space="preserve">
      Аталған қаржылар белгiленген тәртiп бойынша тиiстi бюджет кiрiсiнiң "Табиғатты қорғау қорының түсiмдерiнiң" 32-тарауына келiп түседi. </w:t>
      </w:r>
      <w:r>
        <w:br/>
      </w:r>
      <w:r>
        <w:rPr>
          <w:rFonts w:ascii="Times New Roman"/>
          <w:b w:val="false"/>
          <w:i w:val="false"/>
          <w:color w:val="000000"/>
          <w:sz w:val="28"/>
        </w:rPr>
        <w:t xml:space="preserve">
      Жануарлар дүниесiн, балық қорын қорғау және балық шаруашылығының су тоғандарында табиғатты пайдалануға бақылау жасау, мемлекеттiк орман қорғау жөнiндегi бас басқармалардың бақылау-инспекциялық қызметтерi мен басқа да табиғат қорғау органдарының экологиялық талаптардың бұзылуын анықтау мен болдырмаудағы, олардың материалдық-техникалық базасын нығайтудағы мемлекеттiк бақылаудың тиiмдiлiгiн арттыру, қызметiн материалдық тұрғыдан ынталандыру мақсатында Қазақстан Республикасы Экология және биоресурстар министрлiгiнiң мемлекеттiк бақылау органдарына: </w:t>
      </w:r>
      <w:r>
        <w:br/>
      </w:r>
      <w:r>
        <w:rPr>
          <w:rFonts w:ascii="Times New Roman"/>
          <w:b w:val="false"/>
          <w:i w:val="false"/>
          <w:color w:val="000000"/>
          <w:sz w:val="28"/>
        </w:rPr>
        <w:t xml:space="preserve">
      1. Табиғат қорғау заңының бұзылуын тiкелей тапқан табиғат қорғау жөнiндегi мемлекеттiк және қоғамдық инспекторлар, iшкi iстер органдарының, Ұлттық қауiпсiздiк комитетiнiң, кеден қызметiнiң қызметкерлерi мен басқа да адамдар облыстық, Алматы және Ленинск қалалық бюджеттерiнiң "Табиғатты қорғау қорының түсiмдерiнiң" 32-тарауына iс жүзiнде келiп түскен және айналадағы табиғи ортаны қорғау саласындағы инспекциялық қызмет нәтижесiнде алынған қаражаттарды төмендегiдей көлемде: </w:t>
      </w:r>
      <w:r>
        <w:br/>
      </w:r>
      <w:r>
        <w:rPr>
          <w:rFonts w:ascii="Times New Roman"/>
          <w:b w:val="false"/>
          <w:i w:val="false"/>
          <w:color w:val="000000"/>
          <w:sz w:val="28"/>
        </w:rPr>
        <w:t xml:space="preserve">
      - мемлекетке табиғат қорғау заңдарының бұзылуы арқылы келтiрiлген зиянның орнын толтыру туралы талаптар бойынша өндiрiлiп алынатын қаржының 37 процентiн; </w:t>
      </w:r>
      <w:r>
        <w:br/>
      </w:r>
      <w:r>
        <w:rPr>
          <w:rFonts w:ascii="Times New Roman"/>
          <w:b w:val="false"/>
          <w:i w:val="false"/>
          <w:color w:val="000000"/>
          <w:sz w:val="28"/>
        </w:rPr>
        <w:t xml:space="preserve">
      - табиғат қорғау заңдарының бұзылуына кiнәлi лауазымды адамдар мен жекелеген азаматтардан әкiмшiлiк және сот тәртiбiмен өндiрiлiп алынатын айыппұлдардың 18 процентiн; </w:t>
      </w:r>
      <w:r>
        <w:br/>
      </w:r>
      <w:r>
        <w:rPr>
          <w:rFonts w:ascii="Times New Roman"/>
          <w:b w:val="false"/>
          <w:i w:val="false"/>
          <w:color w:val="000000"/>
          <w:sz w:val="28"/>
        </w:rPr>
        <w:t xml:space="preserve">
      - тәргiленген аңшылық және балық аулау құралдарын сатудан, сондай-ақ олардың көмегiмен заңсыз өндiрiлген өнiмдi сатудан алынған қаржының 18 процентiн бөле отырып ынталандырсын. </w:t>
      </w:r>
      <w:r>
        <w:br/>
      </w:r>
      <w:r>
        <w:rPr>
          <w:rFonts w:ascii="Times New Roman"/>
          <w:b w:val="false"/>
          <w:i w:val="false"/>
          <w:color w:val="000000"/>
          <w:sz w:val="28"/>
        </w:rPr>
        <w:t xml:space="preserve">
      Аталған адамдарға сыйлықтар беру Қазақстан Республикасы Экология және биоресурстар министрлiгi Қаржы министрлiгiнiң келiсiмi бойынша әзiрлеп, бекiткен сыйлықтар беру туралы Ережеге сәйкес жүзеге асырылады. </w:t>
      </w:r>
      <w:r>
        <w:br/>
      </w:r>
      <w:r>
        <w:rPr>
          <w:rFonts w:ascii="Times New Roman"/>
          <w:b w:val="false"/>
          <w:i w:val="false"/>
          <w:color w:val="000000"/>
          <w:sz w:val="28"/>
        </w:rPr>
        <w:t xml:space="preserve">
      2. Табиғи ресурстарды пайдалану мен қорғауға мемлекеттiк бақылауды жүзеге асырушы экологиялық органдардың бақылау-инспекциялық қызметтерi үшiн аталған мақсаттарға облыстық, Алматы және қалалық бюджеттерiнiң "Табиғатты қорғау қорының түсiмдерiнiң" 32-тарауына iс жүзiнде келiп түскен және айналадағы табиғи ортаны қорғау саласындағы инспекциялық қызмет нәтижесiнде алынған қаржыдан мынадай мөлшерде: </w:t>
      </w:r>
      <w:r>
        <w:br/>
      </w:r>
      <w:r>
        <w:rPr>
          <w:rFonts w:ascii="Times New Roman"/>
          <w:b w:val="false"/>
          <w:i w:val="false"/>
          <w:color w:val="000000"/>
          <w:sz w:val="28"/>
        </w:rPr>
        <w:t xml:space="preserve">
      мемлекетке табиғат қорғау заңдарының бұзылуына келтiрiлген зиянның орнын толтыру туралы талаптар бойынша өндiрiлiп алынатын қаржының 43 процентiн; </w:t>
      </w:r>
      <w:r>
        <w:br/>
      </w:r>
      <w:r>
        <w:rPr>
          <w:rFonts w:ascii="Times New Roman"/>
          <w:b w:val="false"/>
          <w:i w:val="false"/>
          <w:color w:val="000000"/>
          <w:sz w:val="28"/>
        </w:rPr>
        <w:t xml:space="preserve">
      табиғат қорғау заңдарының бұзылуына кiнәлi лауазымды адамдар мен жекелеген азаматтардан әкiмшiлiк және сот тәртiбiмен өндiрiлiп алынатын айыппұлдардың 22 процентiн; </w:t>
      </w:r>
      <w:r>
        <w:br/>
      </w:r>
      <w:r>
        <w:rPr>
          <w:rFonts w:ascii="Times New Roman"/>
          <w:b w:val="false"/>
          <w:i w:val="false"/>
          <w:color w:val="000000"/>
          <w:sz w:val="28"/>
        </w:rPr>
        <w:t xml:space="preserve">
      тәргiленген аңшылық және балық аулау құралдарын сатудан, сондай-ақ олардың көмегiмен заңсыз өндiрiлген өнiмдi сатудан түскен қаржының 22 процентiн бөле отырып, Қазақстан Республикасының Экология және биоресурстар министрлiгi бекiткен лимиттер шегiнде арнаулы жабдықтар, арнаулы автокөлiктер сатып алынып, ұсталатын болсын. </w:t>
      </w:r>
      <w:r>
        <w:br/>
      </w:r>
      <w:r>
        <w:rPr>
          <w:rFonts w:ascii="Times New Roman"/>
          <w:b w:val="false"/>
          <w:i w:val="false"/>
          <w:color w:val="000000"/>
          <w:sz w:val="28"/>
        </w:rPr>
        <w:t xml:space="preserve">
      Жоғарыда аталған мақсаттарға арналған қаржыны пайдалану облыстардың, Алматы және Ленинск қалалары әкiмдерiнiң шешiмдерiмен бекiтiлген кiрiстер мен шығыстар сметаларына сәйкес табиғат қорғау қорлары қаржыларын жұмсаудың белгiленген тәртiбiне сәйкес жүзеге асырылады.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