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8e9c" w14:textId="15f8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туралы ғылым саласында жас ғалымдарға академик Д.А. Қонаев атындағы сыйлықтар тағайындау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24 тамыз N 957. Күші жойылды - Қазақстан Республикасы Үкіметінің 2000.05.10. N 685 қаулысымен. ~P000685</w:t>
      </w:r>
    </w:p>
    <w:p>
      <w:pPr>
        <w:spacing w:after="0"/>
        <w:ind w:left="0"/>
        <w:jc w:val="both"/>
      </w:pPr>
      <w:bookmarkStart w:name="z0" w:id="0"/>
      <w:r>
        <w:rPr>
          <w:rFonts w:ascii="Times New Roman"/>
          <w:b w:val="false"/>
          <w:i w:val="false"/>
          <w:color w:val="000000"/>
          <w:sz w:val="28"/>
        </w:rPr>
        <w:t xml:space="preserve">
      Қазақстан Республикасы Президентiнiң "Д.А. Қонаев есiмiн мәңгi есте қалдыру туралы" 1994 жылғы 24 ақпандағы N 1577 Қаулысын (Қазақстан Республикасы ПҮАЖ-ы, 1994 ж., N 10, 98-бап) iске асыру үшiн Қазақстан Республикасының Министрлер Кабинетi қаулы етедi:  </w:t>
      </w:r>
      <w:r>
        <w:br/>
      </w:r>
      <w:r>
        <w:rPr>
          <w:rFonts w:ascii="Times New Roman"/>
          <w:b w:val="false"/>
          <w:i w:val="false"/>
          <w:color w:val="000000"/>
          <w:sz w:val="28"/>
        </w:rPr>
        <w:t xml:space="preserve">
      1. Жер туралы ғылым саласында жас ғалымдарға Қазақстан Республикасы Ұлттық ғылым академиясының академигi Д.А. Қонаев атындағы сыйлықты беру тәртiбi туралы ереже бекiтiлсiн (қоса берiлiп отыр).  </w:t>
      </w:r>
      <w:r>
        <w:br/>
      </w:r>
      <w:r>
        <w:rPr>
          <w:rFonts w:ascii="Times New Roman"/>
          <w:b w:val="false"/>
          <w:i w:val="false"/>
          <w:color w:val="000000"/>
          <w:sz w:val="28"/>
        </w:rPr>
        <w:t xml:space="preserve">
      2. Қазақстан Республикасының ұлттық ғылым академиясы аталған сыйлықты беру үшiн iргелi зерттеулер бағдарламаларын қаржыландыруға арналған бюджет қаражат есебiнен қажеттi сома бөлiп отырсын.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24 тамыздағы  </w:t>
      </w:r>
      <w:r>
        <w:br/>
      </w:r>
      <w:r>
        <w:rPr>
          <w:rFonts w:ascii="Times New Roman"/>
          <w:b w:val="false"/>
          <w:i w:val="false"/>
          <w:color w:val="000000"/>
          <w:sz w:val="28"/>
        </w:rPr>
        <w:t xml:space="preserve">
                                            N 957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Жер туралы ғылым саласында жас ғалымдарға Қазақстан  </w:t>
      </w:r>
      <w:r>
        <w:br/>
      </w:r>
      <w:r>
        <w:rPr>
          <w:rFonts w:ascii="Times New Roman"/>
          <w:b w:val="false"/>
          <w:i w:val="false"/>
          <w:color w:val="000000"/>
          <w:sz w:val="28"/>
        </w:rPr>
        <w:t xml:space="preserve">
           Республикасы Ұлттық ғылым академиясының академигi  </w:t>
      </w:r>
      <w:r>
        <w:br/>
      </w:r>
      <w:r>
        <w:rPr>
          <w:rFonts w:ascii="Times New Roman"/>
          <w:b w:val="false"/>
          <w:i w:val="false"/>
          <w:color w:val="000000"/>
          <w:sz w:val="28"/>
        </w:rPr>
        <w:t xml:space="preserve">
         Д.А. Қонаев атындағы сыйлықтарды беру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Президентiнiң "Д.А. Қонаевтың өсiмiн мәңгi есте қалдыру туралы" 1994 жылғы 24 ақпандағы қаулысына сәйкес Жер туралы ғылым саласында жас ғалымдарға Қазақстан Республикасы Ұлттық ғылым академиясының академигi Д.А. Қонаев атындағы 50 ең төменгi жалақы мөлшерiнде жыл сайын берiлетiн сыйлықтар (үшеу) тағайындалды.  </w:t>
      </w:r>
      <w:r>
        <w:br/>
      </w:r>
      <w:r>
        <w:rPr>
          <w:rFonts w:ascii="Times New Roman"/>
          <w:b w:val="false"/>
          <w:i w:val="false"/>
          <w:color w:val="000000"/>
          <w:sz w:val="28"/>
        </w:rPr>
        <w:t xml:space="preserve">
      2. Сыйлықтар Қазақстан Республикасының азаматы болып табылатын, республиканың мекемелерiнде (ұйымдарда, жоғары оқу орындарында, кәсiпорындарда) қызмет iстейтiн және (немесе) республиканың жоғары оқу орындарында, аспирантурада, ординатурада, адьюнктурада оқитын жасы 35-тен аспаған жас ғалымдарға үлкен теориялық және практикалық маңызы бар Жер туралы ғылым саласындағы перспективалы және принциптi жаңа ғылыми-техникалық шешiмдер, ғылыми зерттеулер үшiн берiледi.  </w:t>
      </w:r>
      <w:r>
        <w:br/>
      </w:r>
      <w:r>
        <w:rPr>
          <w:rFonts w:ascii="Times New Roman"/>
          <w:b w:val="false"/>
          <w:i w:val="false"/>
          <w:color w:val="000000"/>
          <w:sz w:val="28"/>
        </w:rPr>
        <w:t xml:space="preserve">
      Сыйлық бұрын басқа сыйлықтар мен наградаларға ие болмаған жұмыс (немесе жұмыстар топтамасы) үшiн бiр рет берiледi.  </w:t>
      </w:r>
      <w:r>
        <w:br/>
      </w:r>
      <w:r>
        <w:rPr>
          <w:rFonts w:ascii="Times New Roman"/>
          <w:b w:val="false"/>
          <w:i w:val="false"/>
          <w:color w:val="000000"/>
          <w:sz w:val="28"/>
        </w:rPr>
        <w:t xml:space="preserve">
      3. Сыйлықтарды Қазақстан Республикасы Ұлттық ғылым академиясының шешiмi негiзiнде академик Д.А. Қонаевтың туған күнi қарсаңында Қазақстан Республикасының Министрлер Кабинетi бередi.  </w:t>
      </w:r>
      <w:r>
        <w:br/>
      </w:r>
      <w:r>
        <w:rPr>
          <w:rFonts w:ascii="Times New Roman"/>
          <w:b w:val="false"/>
          <w:i w:val="false"/>
          <w:color w:val="000000"/>
          <w:sz w:val="28"/>
        </w:rPr>
        <w:t xml:space="preserve">
      4. Сыйлық алу үшiн конкурс өткiзу шешiмi республикалық ресми баспасөзде конкурс басталатын күннен бiр ай бұрын (жыл сайын 1 желтоқсанда) жарияланады.  </w:t>
      </w:r>
      <w:r>
        <w:br/>
      </w:r>
      <w:r>
        <w:rPr>
          <w:rFonts w:ascii="Times New Roman"/>
          <w:b w:val="false"/>
          <w:i w:val="false"/>
          <w:color w:val="000000"/>
          <w:sz w:val="28"/>
        </w:rPr>
        <w:t xml:space="preserve">
      5. Сыйлық алу үшiн еңбектердi конкурсқа ұсыну ғалымдар мен ғылыми-техникалық кеңестер, ғылыми мекемелердiң, жоғары оқу орындарының, ұйымдар мен кәсiпорындардың жас ғалымдарының ғылыми кеңестерi, сондай-ақ жеке түрде (өзiн-өзi ұсыну) арқылы жүргiзiледi.  </w:t>
      </w:r>
      <w:r>
        <w:br/>
      </w:r>
      <w:r>
        <w:rPr>
          <w:rFonts w:ascii="Times New Roman"/>
          <w:b w:val="false"/>
          <w:i w:val="false"/>
          <w:color w:val="000000"/>
          <w:sz w:val="28"/>
        </w:rPr>
        <w:t xml:space="preserve">
      Сыйлық алу үшiн конкурсқа ұсынылатын ұжымның саны 3 адамнан аспауы тиiс. Авторлық ұжымға адамдарды тек қана әкiмшiлiк немесе ұйымдастыру қызметi бойынша енгiзуге болмайды.  </w:t>
      </w:r>
      <w:r>
        <w:br/>
      </w:r>
      <w:r>
        <w:rPr>
          <w:rFonts w:ascii="Times New Roman"/>
          <w:b w:val="false"/>
          <w:i w:val="false"/>
          <w:color w:val="000000"/>
          <w:sz w:val="28"/>
        </w:rPr>
        <w:t xml:space="preserve">
      6. Сыйлық алуға ұсынылған материалдарда:  </w:t>
      </w:r>
      <w:r>
        <w:br/>
      </w:r>
      <w:r>
        <w:rPr>
          <w:rFonts w:ascii="Times New Roman"/>
          <w:b w:val="false"/>
          <w:i w:val="false"/>
          <w:color w:val="000000"/>
          <w:sz w:val="28"/>
        </w:rPr>
        <w:t xml:space="preserve">
      - жарияланған уақыты мен жерi көрсетiлген монография түрiндегi ғылыми жұмыс, мақалалардың көшiрмелерi, авторлық куәлiктер, патенттер, рефераттар болуы тиiс. Жұмыстың әрбiр данасына авторлардың қолы қойылып, ұсынушы мекеменiң мөрiмен куәландырылған аннотация қоса берiледi;  </w:t>
      </w:r>
      <w:r>
        <w:br/>
      </w:r>
      <w:r>
        <w:rPr>
          <w:rFonts w:ascii="Times New Roman"/>
          <w:b w:val="false"/>
          <w:i w:val="false"/>
          <w:color w:val="000000"/>
          <w:sz w:val="28"/>
        </w:rPr>
        <w:t xml:space="preserve">
      - қосымша материалдар:  </w:t>
      </w:r>
      <w:r>
        <w:br/>
      </w:r>
      <w:r>
        <w:rPr>
          <w:rFonts w:ascii="Times New Roman"/>
          <w:b w:val="false"/>
          <w:i w:val="false"/>
          <w:color w:val="000000"/>
          <w:sz w:val="28"/>
        </w:rPr>
        <w:t xml:space="preserve">
      сыйлық алуға кандидатты ұсыну туралы ғылыми (ғылыми-техникалық) кеңес мәжiлiсi хаттамасының көшiрмесi&lt;*&gt;;  </w:t>
      </w:r>
      <w:r>
        <w:br/>
      </w:r>
      <w:r>
        <w:rPr>
          <w:rFonts w:ascii="Times New Roman"/>
          <w:b w:val="false"/>
          <w:i w:val="false"/>
          <w:color w:val="000000"/>
          <w:sz w:val="28"/>
        </w:rPr>
        <w:t xml:space="preserve">
      &lt;*&gt;Өзiн-өзi Ұсынған болса берiлмейдi.  </w:t>
      </w:r>
      <w:r>
        <w:br/>
      </w:r>
      <w:r>
        <w:rPr>
          <w:rFonts w:ascii="Times New Roman"/>
          <w:b w:val="false"/>
          <w:i w:val="false"/>
          <w:color w:val="000000"/>
          <w:sz w:val="28"/>
        </w:rPr>
        <w:t xml:space="preserve">
      мамандардың жұмысқа берген жалпы бағасы бар ұсынылушының ғылыми жетiстiктерiн сипаттайтын дәлелдi ұсынысы (немесе дәлелдi жеке мәлiмдемесi), жұмысты орындаушылар мен оны орындау уақыты, жұмыс нәтижелерiнiң практикада iс жүзiне асырылуы туралы деректер;  </w:t>
      </w:r>
      <w:r>
        <w:br/>
      </w:r>
      <w:r>
        <w:rPr>
          <w:rFonts w:ascii="Times New Roman"/>
          <w:b w:val="false"/>
          <w:i w:val="false"/>
          <w:color w:val="000000"/>
          <w:sz w:val="28"/>
        </w:rPr>
        <w:t xml:space="preserve">
      ұсынылушы туралы мәлiметтер: фамилиясы, есiмi, әкесiнiң есiмi, туған күнi, айы, жылы, жұмыс (оқу) орны, атқаратын қызметi, ғылыми дәрежесi, ғылыми атағы, жұмысы мен үйiнiң мекен-жайы, қызмет және үй телефондарының номерлерi;  </w:t>
      </w:r>
      <w:r>
        <w:br/>
      </w:r>
      <w:r>
        <w:rPr>
          <w:rFonts w:ascii="Times New Roman"/>
          <w:b w:val="false"/>
          <w:i w:val="false"/>
          <w:color w:val="000000"/>
          <w:sz w:val="28"/>
        </w:rPr>
        <w:t xml:space="preserve">
      ұсынылушының соңғы бес жыл iшiнде жарияланған ғылыми еңбектерiнiң тiзiмi, сондай-ақ басты жұмыстарының көшiрмелерi (3-тен көп емес), монографияларға, кiтаптарға, кiтапшаларға қатысты аннотациялар;  </w:t>
      </w:r>
      <w:r>
        <w:br/>
      </w:r>
      <w:r>
        <w:rPr>
          <w:rFonts w:ascii="Times New Roman"/>
          <w:b w:val="false"/>
          <w:i w:val="false"/>
          <w:color w:val="000000"/>
          <w:sz w:val="28"/>
        </w:rPr>
        <w:t xml:space="preserve">
      бiрлесе орындағандардың әрқайсысының шығармашылық үлесi туралы анықтама болуы тиiс.  </w:t>
      </w:r>
      <w:r>
        <w:br/>
      </w:r>
      <w:r>
        <w:rPr>
          <w:rFonts w:ascii="Times New Roman"/>
          <w:b w:val="false"/>
          <w:i w:val="false"/>
          <w:color w:val="000000"/>
          <w:sz w:val="28"/>
        </w:rPr>
        <w:t xml:space="preserve">
      Материалдарға ұсынылушының негiзгi жұмыс (оқу) орны әкiмшiлiгi басшысының қолы қойылып және ұйымның мөрiмен расталуы керек.  </w:t>
      </w:r>
      <w:r>
        <w:br/>
      </w:r>
      <w:r>
        <w:rPr>
          <w:rFonts w:ascii="Times New Roman"/>
          <w:b w:val="false"/>
          <w:i w:val="false"/>
          <w:color w:val="000000"/>
          <w:sz w:val="28"/>
        </w:rPr>
        <w:t xml:space="preserve">
      7. Қазақстан Республикасының Ұлттық ғылым академиясы ұсынылған жұмыстарды сараптау және бағалау, конкурстық iрiктеу жүргiзу үшiн Жер туралы ғылым саласындағы республиканың жетекшi ғалымдарынан сараптау комиссиясын құрады.  </w:t>
      </w:r>
      <w:r>
        <w:br/>
      </w:r>
      <w:r>
        <w:rPr>
          <w:rFonts w:ascii="Times New Roman"/>
          <w:b w:val="false"/>
          <w:i w:val="false"/>
          <w:color w:val="000000"/>
          <w:sz w:val="28"/>
        </w:rPr>
        <w:t xml:space="preserve">
      Сараптау комиссиясы сыйлық беруге ұсынылған ғалымдар кандидатураларының тiзiмiн әзiрлеп, оны Қазақстан Республикасы Ұлттық ғылым академиясы Төралқасының қарауына тапсырады.  </w:t>
      </w:r>
      <w:r>
        <w:br/>
      </w:r>
      <w:r>
        <w:rPr>
          <w:rFonts w:ascii="Times New Roman"/>
          <w:b w:val="false"/>
          <w:i w:val="false"/>
          <w:color w:val="000000"/>
          <w:sz w:val="28"/>
        </w:rPr>
        <w:t xml:space="preserve">
      8. Сыйлық беруге ұсынылған ғалымдардың кандидатуралары Қазақстан Ұлттық ғылым академиясының қарауына өткен соң Қазақстан Республикасы Министрлер Кабинетiнiң бекiтуiне ұсынылады.  </w:t>
      </w:r>
      <w:r>
        <w:br/>
      </w:r>
      <w:r>
        <w:rPr>
          <w:rFonts w:ascii="Times New Roman"/>
          <w:b w:val="false"/>
          <w:i w:val="false"/>
          <w:color w:val="000000"/>
          <w:sz w:val="28"/>
        </w:rPr>
        <w:t xml:space="preserve">
      9. Сыйлық беру туралы шешiмдi Қазақстан Республикасының Министрлер Кабинетi шығарады және лауреаттар мен жұртшылыққа сыйлық беру туралы шешiм қабылданған күннен бастап бiр ай iшiнде республикалық газеттер, Қазақстан Республикасы Ұлттық ғылым академиясының ғылыми журналдары арқылы хабарланады.  </w:t>
      </w:r>
      <w:r>
        <w:br/>
      </w:r>
      <w:r>
        <w:rPr>
          <w:rFonts w:ascii="Times New Roman"/>
          <w:b w:val="false"/>
          <w:i w:val="false"/>
          <w:color w:val="000000"/>
          <w:sz w:val="28"/>
        </w:rPr>
        <w:t xml:space="preserve">
      10. Жер туралы ғылым саласындағы академик Д.А. Қонаев атындағы сыйлыққа деген қаражат iргелi зерттеулер бағдарламаларын қаржыландыруға арналған бюджет қаражаты есебiнен бөлiнiп отырады.  </w:t>
      </w:r>
      <w:r>
        <w:br/>
      </w:r>
      <w:r>
        <w:rPr>
          <w:rFonts w:ascii="Times New Roman"/>
          <w:b w:val="false"/>
          <w:i w:val="false"/>
          <w:color w:val="000000"/>
          <w:sz w:val="28"/>
        </w:rPr>
        <w:t xml:space="preserve">
      11. Жер туралы ғылым саласындағы академик Д.А. Қонаев атындағы сыйлықты Қазақстан Республикасының Ұлттық ғылым академиясы бередi (жiбередi).  </w:t>
      </w:r>
      <w:r>
        <w:br/>
      </w:r>
      <w:r>
        <w:rPr>
          <w:rFonts w:ascii="Times New Roman"/>
          <w:b w:val="false"/>
          <w:i w:val="false"/>
          <w:color w:val="000000"/>
          <w:sz w:val="28"/>
        </w:rPr>
        <w:t xml:space="preserve">
      12. Жер туралы ғылым саласында академик Д.А. Қонаев атындағы сыйлық беруге арналған конкурс өткiзу тәртiбi туралы Нұсқаулықты әзiрлеу Қазақстан Республикасының Ұлттық ғылым академиясына жүктеледi.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