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0eb0" w14:textId="6340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Монғолия Үкiметi арасында әлеуметтiк қамсыздандыру саласындағы ынтымақтастық туралы Келiсiмдi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1994 жылғы 20 шiлдедегі N 823 қаулысы. Күші жойылды - Қазақстан Республикасы Үкіметінің 2014 жылғы 8 сәуірдегі № 327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08.04.2014 </w:t>
      </w:r>
      <w:r>
        <w:rPr>
          <w:rFonts w:ascii="Times New Roman"/>
          <w:b w:val="false"/>
          <w:i w:val="false"/>
          <w:color w:val="ff0000"/>
          <w:sz w:val="28"/>
        </w:rPr>
        <w:t>№ 327</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Республикасының Министрлер Кабинетi қаулы етедi:</w:t>
      </w:r>
      <w:r>
        <w:br/>
      </w:r>
      <w:r>
        <w:rPr>
          <w:rFonts w:ascii="Times New Roman"/>
          <w:b w:val="false"/>
          <w:i w:val="false"/>
          <w:color w:val="000000"/>
          <w:sz w:val="28"/>
        </w:rPr>
        <w:t>
     1. Қазақстан Республикасының Үкiметi мен Монғолия Үкiметi арасындағы әлеуметтiк қамсыздандыру саласындағы ынтымақтастық туралы 1993 жылы 22 қазанда Ұлаанбаторда қол қойылған Келiсiм бекiтiлсiн.</w:t>
      </w:r>
      <w:r>
        <w:br/>
      </w:r>
      <w:r>
        <w:rPr>
          <w:rFonts w:ascii="Times New Roman"/>
          <w:b w:val="false"/>
          <w:i w:val="false"/>
          <w:color w:val="000000"/>
          <w:sz w:val="28"/>
        </w:rPr>
        <w:t>
     2. Қазақстан Республикасының Сыртқы iстер министрлiгi Монғол жағын осы Келiсiмнiң бекiтiлгенi туралы хабардар етсiн.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both"/>
      </w:pPr>
      <w:r>
        <w:rPr>
          <w:rFonts w:ascii="Times New Roman"/>
          <w:b w:val="false"/>
          <w:i w:val="false"/>
          <w:color w:val="000000"/>
          <w:sz w:val="28"/>
        </w:rPr>
        <w:t>            Қазақстан Республикасының Үкiметi мен Монғолияның</w:t>
      </w:r>
      <w:r>
        <w:br/>
      </w:r>
      <w:r>
        <w:rPr>
          <w:rFonts w:ascii="Times New Roman"/>
          <w:b w:val="false"/>
          <w:i w:val="false"/>
          <w:color w:val="000000"/>
          <w:sz w:val="28"/>
        </w:rPr>
        <w:t>
         Үкiметi арасындағы әлеуметтiк қамсыздандыру саласындағы</w:t>
      </w:r>
      <w:r>
        <w:br/>
      </w:r>
      <w:r>
        <w:rPr>
          <w:rFonts w:ascii="Times New Roman"/>
          <w:b w:val="false"/>
          <w:i w:val="false"/>
          <w:color w:val="000000"/>
          <w:sz w:val="28"/>
        </w:rPr>
        <w:t>
                        ынтымақтастық туралы</w:t>
      </w:r>
      <w:r>
        <w:br/>
      </w:r>
      <w:r>
        <w:rPr>
          <w:rFonts w:ascii="Times New Roman"/>
          <w:b w:val="false"/>
          <w:i w:val="false"/>
          <w:color w:val="000000"/>
          <w:sz w:val="28"/>
        </w:rPr>
        <w:t>
                              КЕЛIСIМ</w:t>
      </w:r>
    </w:p>
    <w:p>
      <w:pPr>
        <w:spacing w:after="0"/>
        <w:ind w:left="0"/>
        <w:jc w:val="both"/>
      </w:pPr>
      <w:r>
        <w:rPr>
          <w:rFonts w:ascii="Times New Roman"/>
          <w:b w:val="false"/>
          <w:i w:val="false"/>
          <w:color w:val="000000"/>
          <w:sz w:val="28"/>
        </w:rPr>
        <w:t>     Қазақстан Республикасының Үкiметi мен Монғолия Үкiметi /бұдан әрi "Уағдаласушы Тараптар" деп аталады/,</w:t>
      </w:r>
      <w:r>
        <w:br/>
      </w:r>
      <w:r>
        <w:rPr>
          <w:rFonts w:ascii="Times New Roman"/>
          <w:b w:val="false"/>
          <w:i w:val="false"/>
          <w:color w:val="000000"/>
          <w:sz w:val="28"/>
        </w:rPr>
        <w:t>
     екi мемлекет арасындағы әлеуметтiк қамсыздандыру саласындағы ынтымақтастықты дамыту және тереңдету ниетiн басшылыққа ала отырып,</w:t>
      </w:r>
      <w:r>
        <w:br/>
      </w:r>
      <w:r>
        <w:rPr>
          <w:rFonts w:ascii="Times New Roman"/>
          <w:b w:val="false"/>
          <w:i w:val="false"/>
          <w:color w:val="000000"/>
          <w:sz w:val="28"/>
        </w:rPr>
        <w:t>
     төмендегi жайында келiстi:</w:t>
      </w:r>
    </w:p>
    <w:p>
      <w:pPr>
        <w:spacing w:after="0"/>
        <w:ind w:left="0"/>
        <w:jc w:val="both"/>
      </w:pPr>
      <w:r>
        <w:rPr>
          <w:rFonts w:ascii="Times New Roman"/>
          <w:b w:val="false"/>
          <w:i w:val="false"/>
          <w:color w:val="000000"/>
          <w:sz w:val="28"/>
        </w:rPr>
        <w:t>                        БIРIНШI ТАРАУ</w:t>
      </w:r>
    </w:p>
    <w:p>
      <w:pPr>
        <w:spacing w:after="0"/>
        <w:ind w:left="0"/>
        <w:jc w:val="both"/>
      </w:pPr>
      <w:r>
        <w:rPr>
          <w:rFonts w:ascii="Times New Roman"/>
          <w:b w:val="false"/>
          <w:i w:val="false"/>
          <w:color w:val="000000"/>
          <w:sz w:val="28"/>
        </w:rPr>
        <w:t>                        ЖАЛПЫ ЕРЕЖЕЛЕР</w:t>
      </w:r>
    </w:p>
    <w:p>
      <w:pPr>
        <w:spacing w:after="0"/>
        <w:ind w:left="0"/>
        <w:jc w:val="both"/>
      </w:pPr>
      <w:r>
        <w:rPr>
          <w:rFonts w:ascii="Times New Roman"/>
          <w:b w:val="false"/>
          <w:i w:val="false"/>
          <w:color w:val="000000"/>
          <w:sz w:val="28"/>
        </w:rPr>
        <w:t>                           I - бап</w:t>
      </w:r>
    </w:p>
    <w:p>
      <w:pPr>
        <w:spacing w:after="0"/>
        <w:ind w:left="0"/>
        <w:jc w:val="both"/>
      </w:pPr>
      <w:r>
        <w:rPr>
          <w:rFonts w:ascii="Times New Roman"/>
          <w:b w:val="false"/>
          <w:i w:val="false"/>
          <w:color w:val="000000"/>
          <w:sz w:val="28"/>
        </w:rPr>
        <w:t xml:space="preserve">      1. Осы Келiсiм әлеуметтiк сақтандырудың және әлеуметтiк қамқорлық жасаудың барлық түрiне қатысты, ол Уағдаласушы Тараптардың заңдарымен реттеледi және реттелiп отыратын болады. </w:t>
      </w:r>
      <w:r>
        <w:br/>
      </w:r>
      <w:r>
        <w:rPr>
          <w:rFonts w:ascii="Times New Roman"/>
          <w:b w:val="false"/>
          <w:i w:val="false"/>
          <w:color w:val="000000"/>
          <w:sz w:val="28"/>
        </w:rPr>
        <w:t xml:space="preserve">
      2. Осы Келiсiм бойынша науқастанған, ауру адамға күтiм жасаған жағдайда, жүктiлiгiне, босануына, балаға күтiм жасауына, қарттығына, мүгедектiгiне байланысты, сондай-ақ асыраушысынан айырылған және Уағдаласушы Тараптардың заңдарында көзделген басқа жағдайларда берiлетiн зейнетақы және жәрдемақының барлық түрi әлеуметтiк сақтандыру мен әлеуметтiк қамқорлық жасауға /бұдан былай әлеуметтiк қамсыздандыру деп аталады/ жатады. </w:t>
      </w:r>
      <w:r>
        <w:br/>
      </w:r>
      <w:r>
        <w:rPr>
          <w:rFonts w:ascii="Times New Roman"/>
          <w:b w:val="false"/>
          <w:i w:val="false"/>
          <w:color w:val="000000"/>
          <w:sz w:val="28"/>
        </w:rPr>
        <w:t xml:space="preserve">
      3. Белгiлi бiр мерзiмге жұмысқа орналасуға рұқсаты бар адамдар осы Келiсiмнiң ұғымында "ұзақ мерзiмдi еңбек келiсiмi бойынша жұмыс iстейтiндер" деген терминмен аталады, ал "тұрақты тұратындар" деп тұрақты тұруға рұқсаты бар адамдар аталады. </w:t>
      </w:r>
      <w:r>
        <w:br/>
      </w:r>
      <w:r>
        <w:rPr>
          <w:rFonts w:ascii="Times New Roman"/>
          <w:b w:val="false"/>
          <w:i w:val="false"/>
          <w:color w:val="000000"/>
          <w:sz w:val="28"/>
        </w:rPr>
        <w:t xml:space="preserve">
      4. Ұзақ мерзiмге жасасқан еңбек келiсiмiмен жұмыс iстейтiн және екi мемлекеттiң аумағында тұрақты тұратын азаматтарды әлеуметтiк қамсыздандыруға байланысты қарым-қатынастар осы Келiсiммен реттелiп отырады. </w:t>
      </w:r>
      <w:r>
        <w:br/>
      </w:r>
      <w:r>
        <w:rPr>
          <w:rFonts w:ascii="Times New Roman"/>
          <w:b w:val="false"/>
          <w:i w:val="false"/>
          <w:color w:val="000000"/>
          <w:sz w:val="28"/>
        </w:rPr>
        <w:t>
                            2-бап</w:t>
      </w:r>
    </w:p>
    <w:p>
      <w:pPr>
        <w:spacing w:after="0"/>
        <w:ind w:left="0"/>
        <w:jc w:val="both"/>
      </w:pPr>
      <w:r>
        <w:rPr>
          <w:rFonts w:ascii="Times New Roman"/>
          <w:b w:val="false"/>
          <w:i w:val="false"/>
          <w:color w:val="000000"/>
          <w:sz w:val="28"/>
        </w:rPr>
        <w:t xml:space="preserve">      1. Уағдаласушы Тараптардың әрқайсысы егер Уағдаласушы Тараптар қатысушылары болып табылатын арнайы келiсiмдерде немесе өзге халықаралық келiсiмдерде басқадай көзделмесе, жұмыс iстеуге және көшiп келген азаматтарға өз мемлекетiнiң азаматтарына көрсетiлетiн қамсыздандыру қызметтерiн көрсететiн болады. </w:t>
      </w:r>
      <w:r>
        <w:br/>
      </w:r>
      <w:r>
        <w:rPr>
          <w:rFonts w:ascii="Times New Roman"/>
          <w:b w:val="false"/>
          <w:i w:val="false"/>
          <w:color w:val="000000"/>
          <w:sz w:val="28"/>
        </w:rPr>
        <w:t>
      2. Уағдаласушы Тараптардың бiрiнiң аумағында жұмыс iстейтiн дипломатиялық, консулдық және сауда өкiлдерiнiң мемлекеттiк, шаруашылық ұйымдар және бiрлескен кәсiпорындар мен өзге ұйымдардың қызметкерлерiн және олардың отбасы мүшелерiн әлеуметтiк қамсыздандыру мәселелерiн бұл Келiсiм реттемейдi.</w:t>
      </w:r>
    </w:p>
    <w:p>
      <w:pPr>
        <w:spacing w:after="0"/>
        <w:ind w:left="0"/>
        <w:jc w:val="both"/>
      </w:pPr>
      <w:r>
        <w:rPr>
          <w:rFonts w:ascii="Times New Roman"/>
          <w:b w:val="false"/>
          <w:i w:val="false"/>
          <w:color w:val="000000"/>
          <w:sz w:val="28"/>
        </w:rPr>
        <w:t>                        ЕКIНШI ТАРАУ</w:t>
      </w:r>
      <w:r>
        <w:br/>
      </w:r>
      <w:r>
        <w:rPr>
          <w:rFonts w:ascii="Times New Roman"/>
          <w:b w:val="false"/>
          <w:i w:val="false"/>
          <w:color w:val="000000"/>
          <w:sz w:val="28"/>
        </w:rPr>
        <w:t>
            ӘЛЕУМЕТТIК ҚАМСЫЗДАНДЫРУДЫ ЖҮЗЕГЕ АСЫРУ</w:t>
      </w:r>
    </w:p>
    <w:p>
      <w:pPr>
        <w:spacing w:after="0"/>
        <w:ind w:left="0"/>
        <w:jc w:val="both"/>
      </w:pPr>
      <w:r>
        <w:rPr>
          <w:rFonts w:ascii="Times New Roman"/>
          <w:b w:val="false"/>
          <w:i w:val="false"/>
          <w:color w:val="000000"/>
          <w:sz w:val="28"/>
        </w:rPr>
        <w:t>                           3-бап</w:t>
      </w:r>
      <w:r>
        <w:br/>
      </w:r>
      <w:r>
        <w:rPr>
          <w:rFonts w:ascii="Times New Roman"/>
          <w:b w:val="false"/>
          <w:i w:val="false"/>
          <w:color w:val="000000"/>
          <w:sz w:val="28"/>
        </w:rPr>
        <w:t>
                    АТҚАРУ ОРГАНДАРЫ</w:t>
      </w:r>
    </w:p>
    <w:p>
      <w:pPr>
        <w:spacing w:after="0"/>
        <w:ind w:left="0"/>
        <w:jc w:val="both"/>
      </w:pPr>
      <w:r>
        <w:rPr>
          <w:rFonts w:ascii="Times New Roman"/>
          <w:b w:val="false"/>
          <w:i w:val="false"/>
          <w:color w:val="000000"/>
          <w:sz w:val="28"/>
        </w:rPr>
        <w:t xml:space="preserve">      1. Екiншi Тараптың аумағында еңбекке орналасуға және көшiп келiп тұруға рұқсат алған азаматтарды әлеуметтiк қамсыздандыру мәселелерiнiң орындалу тәртiбi егер Уағдаласушы Тараптар қатысушылары болып табылатын арнайы келiсiмдерде немесе өзге халықаралық келiсiмдерде басқадай көзделмесе сол көшiп келген жақтың заңына сәйкес жүзеге асырылады. </w:t>
      </w:r>
      <w:r>
        <w:br/>
      </w:r>
      <w:r>
        <w:rPr>
          <w:rFonts w:ascii="Times New Roman"/>
          <w:b w:val="false"/>
          <w:i w:val="false"/>
          <w:color w:val="000000"/>
          <w:sz w:val="28"/>
        </w:rPr>
        <w:t xml:space="preserve">
      2. Осы Келiсiмнiң ережесiн жүзеге асыру жөнiндегi шараларды ұйымдастыру құқы мен оның орындалуына бақылау жасау мiндетi бiр жағынан Қазақстан Республикасының Халықты әлеуметтiк қорғау министрлiгiне және екiншi жағынан Монғолияның Халық саясаты және еңбек мәселесi жөнiндегi министрлiгiне жүктеледi, бұдан әрi "Тараптардың уәкiлдiк алған органдары" деп аталады.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xml:space="preserve">
      1. Зейнетақы және жәрдемақы тағайындауда еңбек стажы толығымен, Уағдаласушы Тараптардың қолданыста жүрген заңдарына сәйкес екi тараптың аумағында ие болған еңбек сiңiрген жылдары үшiн жеңiлдiктi зейнетақы алуға құқық беретiн еңбек стажы да есептеледi. </w:t>
      </w:r>
      <w:r>
        <w:br/>
      </w:r>
      <w:r>
        <w:rPr>
          <w:rFonts w:ascii="Times New Roman"/>
          <w:b w:val="false"/>
          <w:i w:val="false"/>
          <w:color w:val="000000"/>
          <w:sz w:val="28"/>
        </w:rPr>
        <w:t xml:space="preserve">
      2. Уағдаласушы Тараптардың бiрiнiң аумағында жинақталған еңбек стажын Уағдаласушы Тараптардың құзiреттi органдары растатуға тиiс. </w:t>
      </w:r>
      <w:r>
        <w:br/>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ЗЕЙНЕТАҚЫ ТАҒАЙЫНДАУ БАРЫСЫНДА ЕҢБЕКАҚЫНЫ </w:t>
      </w:r>
      <w:r>
        <w:br/>
      </w:r>
      <w:r>
        <w:rPr>
          <w:rFonts w:ascii="Times New Roman"/>
          <w:b w:val="false"/>
          <w:i w:val="false"/>
          <w:color w:val="000000"/>
          <w:sz w:val="28"/>
        </w:rPr>
        <w:t xml:space="preserve">
                      ЕСЕПТЕУ ТӘРТIБI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бiрiнiң екiншi Уағдаласушы Тараптардың аумағына ұзақ мерзiмдi еңбек келiсiмi бойынша келген және тұрақты тұрып жатқан, қоныс аударғаннан кейiн жұмыс iстеген азаматтары үшiн зейнетақы мөлшерi қоныс аударғаннан кейiнгi жұмысы бойынша алған еңбекақысынан есептеледi. </w:t>
      </w:r>
      <w:r>
        <w:br/>
      </w:r>
      <w:r>
        <w:rPr>
          <w:rFonts w:ascii="Times New Roman"/>
          <w:b w:val="false"/>
          <w:i w:val="false"/>
          <w:color w:val="000000"/>
          <w:sz w:val="28"/>
        </w:rPr>
        <w:t xml:space="preserve">
      2. Уағдаласушы Тараптардың бiрiнiң екiншi Уағдаласушы Тараптың аумағына ұзақ мерзiмдi еңбек келiсiмi бойынша келген және тұрақты тұрып жатқан, қоныс аударғаннан кейiн жұмыс iстемеген азаматтары үшiн зейнетақы мөлшерi белгiленген тәртiп бойынша қызметкердiң келген елiнде зейнетақы тағайындау барысында мамандығына ұқсас қызметтегi iс жүзiнде тапқан орташа айлық табысынан есептеледi. </w:t>
      </w:r>
      <w:r>
        <w:br/>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ЗЕЙНЕТАҚЫ ТАҒАЙЫНДАУ ЖӘНЕ ТӨЛЕУ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бiрiнiң аумағында тұратын зейнеткерге сол елдiң құзiреттi органдары оның зейнетақы тағайындау үшiн берген өтiнiшi және екiншi Уағдаласушы Тараптың құзiреттi органдары берген анықтама негiзiнде қайтадан тағайындайды. Зейнеткер Уағдаласушы Тараптардың қайсысының аумағында тұрса зейнетақы сол елдiң заңына сәйкес тағайындалады. Анықтаманы беру нысаны мен тәртiбi Уағдаласушы Тараптардың құзiреттi органдарымен келiсiледi. </w:t>
      </w:r>
      <w:r>
        <w:br/>
      </w:r>
      <w:r>
        <w:rPr>
          <w:rFonts w:ascii="Times New Roman"/>
          <w:b w:val="false"/>
          <w:i w:val="false"/>
          <w:color w:val="000000"/>
          <w:sz w:val="28"/>
        </w:rPr>
        <w:t xml:space="preserve">
      2. Зейнеткердi қабылдаған жақтың құзiреттi органдары зейнетақыны ол көшiп келгеннен кейiнгi келесi айдан бастап төлейдi. </w:t>
      </w:r>
      <w:r>
        <w:br/>
      </w:r>
      <w:r>
        <w:rPr>
          <w:rFonts w:ascii="Times New Roman"/>
          <w:b w:val="false"/>
          <w:i w:val="false"/>
          <w:color w:val="000000"/>
          <w:sz w:val="28"/>
        </w:rPr>
        <w:t xml:space="preserve">
      3. Көшiп келген елде талап етiлетiн зейнеткерлiк жасы, жұмыс стажы және басқа шарттары сәйкес келмеген жағдайда қабылдаған жақтың құзiреттi органдары зейнетақыны өз заңы бойынша тағайындап, төлейдi.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ЖӘРДЕМАҚЫ ТАҒАЙЫНДАУ ЖӘНЕ ТӨЛЕУ </w:t>
      </w:r>
      <w:r>
        <w:br/>
      </w:r>
      <w:r>
        <w:rPr>
          <w:rFonts w:ascii="Times New Roman"/>
          <w:b w:val="false"/>
          <w:i w:val="false"/>
          <w:color w:val="000000"/>
          <w:sz w:val="28"/>
        </w:rPr>
        <w:t>
 </w:t>
      </w:r>
      <w:r>
        <w:br/>
      </w:r>
      <w:r>
        <w:rPr>
          <w:rFonts w:ascii="Times New Roman"/>
          <w:b w:val="false"/>
          <w:i w:val="false"/>
          <w:color w:val="000000"/>
          <w:sz w:val="28"/>
        </w:rPr>
        <w:t xml:space="preserve">
      1. Әлеуметтiк қамсыздандыру бойынша жәрдемақыны, соның iшiнде жұмысқа уақытша жарамсыздығына, жүктiлiгiне және босануына байланысты берiлетiн жәрдемақыны, балаларға, көп балалы аналарға берiлетiн жәрдемақыны егер Уағдаласушы Тараптардың келiсiмiмен басқадай көзделмесе сол көшiп келген елдiң заңына сәйкес сол елдiң құзiреттi органдары тағайындап, төлейдi. </w:t>
      </w:r>
      <w:r>
        <w:br/>
      </w:r>
      <w:r>
        <w:rPr>
          <w:rFonts w:ascii="Times New Roman"/>
          <w:b w:val="false"/>
          <w:i w:val="false"/>
          <w:color w:val="000000"/>
          <w:sz w:val="28"/>
        </w:rPr>
        <w:t xml:space="preserve">
      2. Көшiп келген елдiң құзыреттi органдары бұрын жәрдемақы алып келген қоныс аударушы азаматтарға жәрдемақыны өзiнiң заңына сәйкес қайтадан тағайындап, төлейдi.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xml:space="preserve">
          ӘЛЕУМЕТТIК ҚАМСЫЗДАНДЫРУДЫҢ БАСҚА ТҮРЛЕРI </w:t>
      </w:r>
      <w:r>
        <w:br/>
      </w:r>
      <w:r>
        <w:rPr>
          <w:rFonts w:ascii="Times New Roman"/>
          <w:b w:val="false"/>
          <w:i w:val="false"/>
          <w:color w:val="000000"/>
          <w:sz w:val="28"/>
        </w:rPr>
        <w:t>
 </w:t>
      </w:r>
      <w:r>
        <w:br/>
      </w:r>
      <w:r>
        <w:rPr>
          <w:rFonts w:ascii="Times New Roman"/>
          <w:b w:val="false"/>
          <w:i w:val="false"/>
          <w:color w:val="000000"/>
          <w:sz w:val="28"/>
        </w:rPr>
        <w:t>
      Уағдаласушы Тараптардың бiрiнiң екiншi Уағдаласушы Тараптың аумағында ұзақ мерзiмдi еңбек келiсiмi бойынша жұмыс iстеп жатқан және тұрақты тұрып жатқан азаматтарына сол көшiп келген елдiң құзiреттi органдары өз азаматтарына көрсететiн мөлшерде қажетiнше көмек берiп, қамтамасыз етедi. Бұл сондай-ақ қарттар мен мүгедектердi интернат-үйлерге орналастыруға, қарттар мен мүгедектерге, жетiм балаларға көрсетiлетiн жеңiлдiктердiң барлық түрiне протез жасатуға және көмек пен қызмет көрсетудiң басқа да түрлерiне де қатысты.</w:t>
      </w:r>
    </w:p>
    <w:p>
      <w:pPr>
        <w:spacing w:after="0"/>
        <w:ind w:left="0"/>
        <w:jc w:val="both"/>
      </w:pPr>
      <w:r>
        <w:rPr>
          <w:rFonts w:ascii="Times New Roman"/>
          <w:b w:val="false"/>
          <w:i w:val="false"/>
          <w:color w:val="000000"/>
          <w:sz w:val="28"/>
        </w:rPr>
        <w:t>                           9-бап</w:t>
      </w:r>
      <w:r>
        <w:br/>
      </w:r>
      <w:r>
        <w:rPr>
          <w:rFonts w:ascii="Times New Roman"/>
          <w:b w:val="false"/>
          <w:i w:val="false"/>
          <w:color w:val="000000"/>
          <w:sz w:val="28"/>
        </w:rPr>
        <w:t>
       ӘЛЕУМЕТТIК ҚАМСЫЗДАНДЫРУДЫ ЖҮЗЕГЕ АСЫРУҒА ЖҰМСАЛАТЫН</w:t>
      </w:r>
      <w:r>
        <w:br/>
      </w:r>
      <w:r>
        <w:rPr>
          <w:rFonts w:ascii="Times New Roman"/>
          <w:b w:val="false"/>
          <w:i w:val="false"/>
          <w:color w:val="000000"/>
          <w:sz w:val="28"/>
        </w:rPr>
        <w:t>
                          ШЫҒЫНДАР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бойынша әлеуметтiк қамсыздандыруды жүзеге асыруға байланысты жұмсалатын шығындардың бәрiне өз аумағында сол немесе басқа азамат тұратын Уағдаласушы Тарап жауап бередi және Уағдаласушы Тараптар есеп айырыспайды.</w:t>
      </w:r>
    </w:p>
    <w:p>
      <w:pPr>
        <w:spacing w:after="0"/>
        <w:ind w:left="0"/>
        <w:jc w:val="both"/>
      </w:pPr>
      <w:r>
        <w:rPr>
          <w:rFonts w:ascii="Times New Roman"/>
          <w:b w:val="false"/>
          <w:i w:val="false"/>
          <w:color w:val="000000"/>
          <w:sz w:val="28"/>
        </w:rPr>
        <w:t>                         10-бап</w:t>
      </w:r>
      <w:r>
        <w:br/>
      </w:r>
      <w:r>
        <w:rPr>
          <w:rFonts w:ascii="Times New Roman"/>
          <w:b w:val="false"/>
          <w:i w:val="false"/>
          <w:color w:val="000000"/>
          <w:sz w:val="28"/>
        </w:rPr>
        <w:t>
          ӘЛЕУМЕТТIК ҚАМСЫЗДАНДЫРУ ОРГАНДАРЫНЫҢ ӨЗАРА</w:t>
      </w:r>
      <w:r>
        <w:br/>
      </w:r>
      <w:r>
        <w:rPr>
          <w:rFonts w:ascii="Times New Roman"/>
          <w:b w:val="false"/>
          <w:i w:val="false"/>
          <w:color w:val="000000"/>
          <w:sz w:val="28"/>
        </w:rPr>
        <w:t xml:space="preserve">
                  ҚАТЫНАС ЖАСАУ ТӘРТIБI </w:t>
      </w:r>
    </w:p>
    <w:p>
      <w:pPr>
        <w:spacing w:after="0"/>
        <w:ind w:left="0"/>
        <w:jc w:val="both"/>
      </w:pPr>
      <w:r>
        <w:rPr>
          <w:rFonts w:ascii="Times New Roman"/>
          <w:b w:val="false"/>
          <w:i w:val="false"/>
          <w:color w:val="000000"/>
          <w:sz w:val="28"/>
        </w:rPr>
        <w:t xml:space="preserve">      1. Уағдаласушы Тараптар қамсыздандыруды жүзеге асыруға байланысты барлық мәселелер бойынша ынтымақтастықта жұмыс iстейдi. </w:t>
      </w:r>
      <w:r>
        <w:br/>
      </w:r>
      <w:r>
        <w:rPr>
          <w:rFonts w:ascii="Times New Roman"/>
          <w:b w:val="false"/>
          <w:i w:val="false"/>
          <w:color w:val="000000"/>
          <w:sz w:val="28"/>
        </w:rPr>
        <w:t xml:space="preserve">
      2. Осы мақсатта Уағдаласушы Тараптардың құзiреттi органдары жұмыс тәжiрибесiмен алмасатын болады, өз мемлекеттерiндегi әлеуметтiк қамсыздандыру саласында қолданылып жүрген заң туралы, оған өзгерiстер мен қосымшалар енгiзу туралы бiр-бiрiн хабардар етiп отырады. </w:t>
      </w:r>
      <w:r>
        <w:br/>
      </w:r>
      <w:r>
        <w:rPr>
          <w:rFonts w:ascii="Times New Roman"/>
          <w:b w:val="false"/>
          <w:i w:val="false"/>
          <w:color w:val="000000"/>
          <w:sz w:val="28"/>
        </w:rPr>
        <w:t xml:space="preserve">
      3. Уағдаласушы Тараптардың құзiреттi органдары өз елiнде әлеуметтiк қамсыздандыру жүзеге асырып отырған көлемде бiр-бiрiне тегiн құқықтық көмек көрсететiн болады. Аталған органдар зейнетақы және жәрдемақы тағайындау кезiнде зор мәнi бар жағдайлар туралы қажеттi хабарларды бiр-бiрiне берiп тұратын, сондай-ақ осы жағдайларды белгiлеуге қажеттi шараларды қабылдайтын болады. </w:t>
      </w:r>
      <w:r>
        <w:br/>
      </w:r>
      <w:r>
        <w:rPr>
          <w:rFonts w:ascii="Times New Roman"/>
          <w:b w:val="false"/>
          <w:i w:val="false"/>
          <w:color w:val="000000"/>
          <w:sz w:val="28"/>
        </w:rPr>
        <w:t xml:space="preserve">
      4. Осы Келiсiмдi жүзеге асыру кезiнде Тараптардың құзiреттi органдары өздерiнiң ұйымдары арқылы бiр-бiрiмен байланысып тұрады, ал олардың атауларын Уағдаласушы Тараптар осы Келiсiм күшiне енгеннен кейiн өзара хабарлайды. </w:t>
      </w:r>
      <w:r>
        <w:br/>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Тараптың бiрiнiң аумағында белгiленген үлгiде берiлген немесе құзiреттi орган куәландырған құжат екiншi Уағдаласушы Тараптың аумағында ресмилендiрiлмей-ақ қабылданады. </w:t>
      </w:r>
      <w:r>
        <w:br/>
      </w:r>
      <w:r>
        <w:rPr>
          <w:rFonts w:ascii="Times New Roman"/>
          <w:b w:val="false"/>
          <w:i w:val="false"/>
          <w:color w:val="000000"/>
          <w:sz w:val="28"/>
        </w:rPr>
        <w:t xml:space="preserve">
      2. Уағдаласушы Тараптардың дипломатиялық және консулдық өкiлдiктерiнiң қызметкерлерi ешқандай сенiмхатсыз-ақ тiкелей немесе осыған уәкiлдiк алған адамдар арқылы осы келiсiмнен туындаған iстiң бәрiн өз мемлекетiнiң азаматы атынан жүргiзуiне және егер мүдделi адам сенiм жүктемеген адамға iсiн жүргiзудi тапсырмаған жағдайда басқа мемлекеттiң құзiреттi органдары алдына азаматты ұсынуға құқы бар. </w:t>
      </w:r>
      <w:r>
        <w:br/>
      </w:r>
      <w:r>
        <w:rPr>
          <w:rFonts w:ascii="Times New Roman"/>
          <w:b w:val="false"/>
          <w:i w:val="false"/>
          <w:color w:val="000000"/>
          <w:sz w:val="28"/>
        </w:rPr>
        <w:t>
                      ТӨРТIНШI ТАРАУ</w:t>
      </w:r>
    </w:p>
    <w:p>
      <w:pPr>
        <w:spacing w:after="0"/>
        <w:ind w:left="0"/>
        <w:jc w:val="both"/>
      </w:pPr>
      <w:r>
        <w:rPr>
          <w:rFonts w:ascii="Times New Roman"/>
          <w:b w:val="false"/>
          <w:i w:val="false"/>
          <w:color w:val="000000"/>
          <w:sz w:val="28"/>
        </w:rPr>
        <w:t xml:space="preserve">                        12-бап </w:t>
      </w:r>
      <w:r>
        <w:br/>
      </w:r>
      <w:r>
        <w:rPr>
          <w:rFonts w:ascii="Times New Roman"/>
          <w:b w:val="false"/>
          <w:i w:val="false"/>
          <w:color w:val="000000"/>
          <w:sz w:val="28"/>
        </w:rPr>
        <w:t xml:space="preserve">
                   ҚОРЫТЫНДЫ ЕРЕЖЕЛЕР </w:t>
      </w:r>
      <w:r>
        <w:br/>
      </w:r>
      <w:r>
        <w:rPr>
          <w:rFonts w:ascii="Times New Roman"/>
          <w:b w:val="false"/>
          <w:i w:val="false"/>
          <w:color w:val="000000"/>
          <w:sz w:val="28"/>
        </w:rPr>
        <w:t>
 </w:t>
      </w:r>
      <w:r>
        <w:br/>
      </w:r>
      <w:r>
        <w:rPr>
          <w:rFonts w:ascii="Times New Roman"/>
          <w:b w:val="false"/>
          <w:i w:val="false"/>
          <w:color w:val="000000"/>
          <w:sz w:val="28"/>
        </w:rPr>
        <w:t xml:space="preserve">
      1. Осы Келiсiм Уағдаласушы Тараптардың ұлттық заңдарына қарастырылған тиiстi заңды процедуралардың орындалғаны туралы соңғы мәлiмдеменi алған соң 30 күннен кейiн күшiне енедi. </w:t>
      </w:r>
      <w:r>
        <w:br/>
      </w:r>
      <w:r>
        <w:rPr>
          <w:rFonts w:ascii="Times New Roman"/>
          <w:b w:val="false"/>
          <w:i w:val="false"/>
          <w:color w:val="000000"/>
          <w:sz w:val="28"/>
        </w:rPr>
        <w:t>
      2. Осы Келiсiм 5 жыл мерзiмге жасалады және егер Уағдаласушы Тараптың бiрi өзiнiң оны бұзғысы келетiн ниетi туралы екiншi Уағдаласушы Тарапқа тиiстi мерзiмi бiткенге дейiн 6 ай бұрын жазбаша мәлiмдемесе әрбiр ретте келесi бесжылдық мерзiмге өзiнен-өзi ұзартылатын болады.</w:t>
      </w:r>
      <w:r>
        <w:br/>
      </w:r>
      <w:r>
        <w:rPr>
          <w:rFonts w:ascii="Times New Roman"/>
          <w:b w:val="false"/>
          <w:i w:val="false"/>
          <w:color w:val="000000"/>
          <w:sz w:val="28"/>
        </w:rPr>
        <w:t>
      3. Осы Келiсiмнiң ережелерiне сәйкес туындаған құқықтар Келiсiм бұзылған күнде де өз күшiн жоғалтпайды.</w:t>
      </w:r>
    </w:p>
    <w:p>
      <w:pPr>
        <w:spacing w:after="0"/>
        <w:ind w:left="0"/>
        <w:jc w:val="both"/>
      </w:pPr>
      <w:r>
        <w:rPr>
          <w:rFonts w:ascii="Times New Roman"/>
          <w:b w:val="false"/>
          <w:i w:val="false"/>
          <w:color w:val="000000"/>
          <w:sz w:val="28"/>
        </w:rPr>
        <w:t>     Уланбаатор қаласында 1993 жылы 22 қазанда екi данада, әрқайсысы қазақ және монғол тiлдерiнде жасалады, сондай-ақ екi текстiң күшi бiрдей.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Монғолияның</w:t>
      </w:r>
      <w:r>
        <w:br/>
      </w:r>
      <w:r>
        <w:rPr>
          <w:rFonts w:ascii="Times New Roman"/>
          <w:b w:val="false"/>
          <w:i w:val="false"/>
          <w:color w:val="000000"/>
          <w:sz w:val="28"/>
        </w:rPr>
        <w:t>
</w:t>
      </w:r>
      <w:r>
        <w:rPr>
          <w:rFonts w:ascii="Times New Roman"/>
          <w:b w:val="false"/>
          <w:i/>
          <w:color w:val="000000"/>
          <w:sz w:val="28"/>
        </w:rPr>
        <w:t>         Үкiметi атынан                             Үкiметi атынан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