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bcb5" w14:textId="b75b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Қаржы Қызметiн экономикалық талдау үшiн деректеме құрастырудың халықаралық жүйесiне көшу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13 шiлде 1994 ж. N 786.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мемлекеттiк басқару органдарының қаржы қызметiн экономикалық талдаудың халықаралық жүйесiне көшу жөнiндегi "Стэнд Бай" бағдарламасының шарттарын орындау үшiн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Халықаралық валюта қорының ұсыныс, кеңестерi ескерiлiп даярланған мемлекеттiк бюджеттiң жаңа жiктемесiнiң негiзгi шарттары мен талаптарының схемасы қосымшаға сәйкес мақұлдансын.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министрлiгi: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жүзеге асырылатын қаржы операцияларының қызметтiк-адрестiк бағдарлылығына сәйкес екi әдiспен мемлекеттiк бюджеттiң жаңа жiктемесiнiң негiзгi шарттары мен талаптарының схемасы негiзiнде 1994 жылдың 1 желтоқсанына дейiнгi мерзiмде мемлекеттiк басқару органдарының қаржылық қызметiн көрсететiн жаңа бюджеттiк жiктеме жасап, бекiтсiн: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жүзеге асырылатын қаржы операцияларының тұрақты мекен-жайына сәйкес;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банкiсiнiң келiсiмi бойынша, жаңа бюджеттiк жiктеме негiзiнде 1995 жылдың 1 мамырына дейiнгi мерзiмде бюджет мекемелерiндегi бухгалтерлiк есеп бойынша жаңа есептеу Жоспары әзiрленiп, нормативтiк актiлер мен әдiстемелiк құжаттар осыған сәйкестендiрiлсiн;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бюджеттiк жiктеме енгiзуге байланысты құжаттарды бюджеттiк мекемелерге жеткiзу ұйымдастырылсын, 1995 жылдың аяғына дейiн жаңа нысандағы бланктер әзiрлеуге тапсырыстар жасалсын;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1996 жылдың 1 қаңтарынан бюджеттiң атқарылуын жоспарлау және есебiн жүргiзу халықаралық талаптарға сай келетiн бюджеттiк жiктеме бойынша жүзеге асырылсын.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министрлiгi жанындағы қазынашылық органдарына осы қызмет мiндеттерi берiлгенге дейiн, бюджеттi атқарып жүзеге асырушы Қазақстан Республикасы Ұлттық банкiне бюджеттi атқаруға байланысты ақпараттарды машинамен өңдеу жөнiндегi жұмысты ұйымдастыру ұсынылсын.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Қаржы министрлiгi Қазақстан Республикасының Министрлер Кабинетiне және Халықаралық валюта қорына тоқсан сайын, тоқсанның соңғы айының 15-iнен кешiктiрмей осы қаулыны iс жүзiне асыру барысы жайлы қор белгiлеген мерзiмде ақпарат берiп отыратын болсын.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1994 жылғы 13 шiлдедегi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786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Мемлекеттiк бюджеттiң жаңа жiктемесiнiң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негiзгi шарттары мен талаптарының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СХЕМАСЫ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Жаңа бюджеттiк жiктеменi жасауда мынадай негiзгi дәйектi айқындамалар сақталынып, жүзеге асырылсын: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Негiзгi агрегирлық көрсеткiштер мына төмендегi құрамдар бойынша айқындалсын, олар: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табыстар;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алынған трансферттер;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шығыстар;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несиенiң өтелуi;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қаржыландыру.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Салықтар салық салынатын объектiнiң түрi бойынша былайша жiктелсiн: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табыс, жалақы, сату және тауар айналымы, мүлiктiң таза құны, халықаралық операциялар және басқармалары;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ағымдағы түсiмдер /меншiк табысы, сатудан, айыппұлдан, жылудан алынатын түсiмдер, бұған мемлекеттiк басқарудың басқа деңгейлерiнен және басқа мемлекеттердiң үкiметтерiнен немесе халықаралық ұйымдардан алынатын тегiн трансферттер қосылмайды/.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Алынған табыстар мынадай мақсаттар бойынша жiктелсiн: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операцияларға;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капиталмен жасалатын операцияларға.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Шығыстар экономикалық санаты және қызметтiк мақсаты бойынша жiктелсiн.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Қайтарылатын немесе қайтарылмайтындығына қарамастан шығыстардың экономикалық жiктелуi ағымдық және күрделi болып бөлiнсiн. Өтелетiн шығыстар ақы орнына алынған тауарлар мен қызметтердiң түрлерi бойынша топталады /жұмысшылар мен қызметшiлердiң еңбекақысы, тауарлар алу мен қызметтер көрсету, проценттер төлеу/. Қайтарылатын шығыстар оларды алушылардың түрi бойынша топталады /мемлекеттiк басқарудың өзге деңгейлерi, кәсiпорындар, резидент еместер/. Шығыстар мен несиенiң өтелiп отыруы, сондай-ақ қызметтiк мақсаты бойынша да жiктеледi.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Қызметтiк-мiндеттiк жiктемеге мемлекеттiк басқару органдарының қызметтiң әр түрiн дамытуға және мемлекет алдында тұрған мiндеттердi орындауға бөлетiн /материалдық өндiрiс саласы, бiлiм, денсаулық сақтау, мәдениет, халықты әлеуметтiк қорғау, құқық тәртiбiн қорғау, қорғаныс және басқалары/ шығыстардың көлемiн есептеу үшiн алынатын шығыс енгiзiлсiн.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Мемлекеттiк басқару секторының қызмет мiндеттерiн мына топтарға бөлу көзделсiн: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және әлеуметтiк қызметтер /бiлiмге, әлеуметтiк сақтандыру мен әлеуметтiк қамсыздандыруға, тұрғын үй-коммуналдық шаруашылыққа байланысты қызметтер, мәдени шаралар/;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 шаруашылығы өндiрiстiк салаларының экономикалық қызметiне байланысты мемлекеттiк қызметтер. Бұл топқа осы аталған салалардың экономикалық қызметiн реттеуге және қолдауға бөлiнетiн мемлекеттiк шығыстар кiредi;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мақсаттағы мемлекеттiк қызметтер /қорғаныс және қоғамдық тәртiп пен қауiпсiздiктi қолдау/;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 қызметтер. Бұл топ мемлекеттiк борыштың проценттерiн төлеу және төлем кепiлдiгiн беруге байланысты шығыстарды, сондай-ақ мемлекеттiк басқарудың өзге органдарына берiлетiн жалпы мақсаттағы трансферттердi қамтиды.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Бюджет тапшылығын қаржыландыру және мемлекеттiк борыш - пайдаланылатын борыштық мiндеттемелер түрi /бағалы қағаздар, қысқа мерзiмдi немесе ұзақ мерзiмдi қарыз алу, депозиттердiң көлемiн өзгерту және басқалары/ бойынша, сондай-ақ қалпына келтiруге берiлген сыртқы заемдар бойынша шарттарды орындауды қоса алғанда несие берушiнiң түрi /ақша-несиенi реттеу органдары, ақша-депозит банктерi, банктен тыс қаржы мекемелерi және қаржылық емес сектор/ бойынша жiктеледi.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