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75c2" w14:textId="47b7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ЕҢБЕКТI ҚОРҒАУ МАМАНДАРЫН ДАЯРЛАУ, ҚАЙТА ДАЯРЛАУ ЖӘНЕ ОЛАРДЫҢ БIЛIКТIЛIГIН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10 мамыр 1994 ж. N 493. Қаулының күші жойылды - ҚР Үкіметінің 2005 жылғы 27 шілдедегі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"Еңбектi қорғау туралы" Заңын орындау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Республикасының Бiлiм министрлiгi: 
</w:t>
      </w:r>
      <w:r>
        <w:br/>
      </w:r>
      <w:r>
        <w:rPr>
          <w:rFonts w:ascii="Times New Roman"/>
          <w:b w:val="false"/>
          <w:i w:val="false"/>
          <w:color w:val="000000"/>
          <w:sz w:val="28"/>
        </w:rPr>
        <w:t>
      кәсiпорындардың және еңбектi қорғау басқармалары органдарының еңбектi қорғау қызметтерiн кадрлармен қамтамасыз ету үшiн Қазақстан Республикасының жоғары оқу орындарының мамандықтар тiзбесiн мамандықтар немесе мамандандырулар атауларымен толықтырсын; 
</w:t>
      </w:r>
      <w:r>
        <w:br/>
      </w:r>
      <w:r>
        <w:rPr>
          <w:rFonts w:ascii="Times New Roman"/>
          <w:b w:val="false"/>
          <w:i w:val="false"/>
          <w:color w:val="000000"/>
          <w:sz w:val="28"/>
        </w:rPr>
        <w:t>
      тиiстi оқу-тақырыптық жоспарлар мен бағдарламаларды әзiрлеудi және бекiтудi қамтамасыз етсiн; 
</w:t>
      </w:r>
      <w:r>
        <w:br/>
      </w:r>
      <w:r>
        <w:rPr>
          <w:rFonts w:ascii="Times New Roman"/>
          <w:b w:val="false"/>
          <w:i w:val="false"/>
          <w:color w:val="000000"/>
          <w:sz w:val="28"/>
        </w:rPr>
        <w:t>
      еңбектi қорғау мамандарын даярлау жөнiнде базалық жоғары оқу орындарын анықтасын. 
</w:t>
      </w:r>
      <w:r>
        <w:br/>
      </w:r>
      <w:r>
        <w:rPr>
          <w:rFonts w:ascii="Times New Roman"/>
          <w:b w:val="false"/>
          <w:i w:val="false"/>
          <w:color w:val="000000"/>
          <w:sz w:val="28"/>
        </w:rPr>
        <w:t>
      2. Қазақстан Республикасының Еңбек министрлiгi Бiлiм министрлiгiмен, басқа да мүдделi министрлiктермен, ведомстволармен, холдинг компанияларымен, бiрлестiктермен және концерндермен бiрлесiп, экономиканың еңбектi қорғау туралы мамандарға деген қажеттiлiгiн анықтасын және аталған мамандарды даярлау және қайта даярлау жоспарын бекiтсiн. 
</w:t>
      </w:r>
      <w:r>
        <w:br/>
      </w:r>
      <w:r>
        <w:rPr>
          <w:rFonts w:ascii="Times New Roman"/>
          <w:b w:val="false"/>
          <w:i w:val="false"/>
          <w:color w:val="000000"/>
          <w:sz w:val="28"/>
        </w:rPr>
        <w:t>
      3. Кәсiпорындардың және еңбектi қорғау басқармалары органдарының еңбектi қорғау жөнiндегi мамандарын даярлау, қайта даярлау және олардың бiлiктiлiгiн арттыру жөнiндегi жұмысты үйлестiру Қазақстан Республикасының Еңбек министрлiгiне жүктелсiн.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