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6448" w14:textId="4536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орташа қалаларды дамыту проблемалары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6 мамыр 1994 ж. N 483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қалыптасқан
шаруашылық байланыстардың бұзылуына, шығарылып келген дәстүрлi
өнiмдерге деген сұранымның азаюына байланысты өндiрiстiң күрт
құлдырауы қала құраушы кәсiпорындардың әлеуетiн едәуiр кемiтiп,
Кентау, Алға, Жаңатас, Жетiқара, Лениногор, Текелi, Октябрьск
сияқты және басқа да қалалардағы әлеуметтiк-экономикалық ахуалды
мүлде шиеленiстiрiп жiбергенiн атап көрсетедi.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 құраушы кәсiпорындардың жұмысын жолға қою, қажет
болған ретте қосымша жұмыс орындарын құру және тұтас алғанда
аталған қалалардың қалыпты тiршiлiгiнiң перспективаларын айқындау
жөнiнде ұсыныстар әзiрлеу мақсатында Қазақстан Республикасының
Министрлер Кабинетi қаулы етедi:
     1. Мына құрамда Үкiмет комиссиясы құрылсын:
Нұрмұхамедов К.К. - Қазақстан Республикасы Экономика министрiнiң
                    орынбасары (комиссия төрағасы)
Акимов Б.М.       - Қазақстан Республикасы Өнеркәсiп министрiнiң
                    орынбасары (комиссия төрағасының орынбасары)
                   Комиссия мүшелерi:
Ардасенов С.Б.    - "Қазақстан түстi металдары" Ұлттық акционерлiк
                    компаниясының президентi
Ауанов М.К.       - Қазақстан Республикасы Қаржы министрiнiң 
                    орынбасары
Бегахметов Т.Х.   - Қазақстан Республикасы Еңбек министрiнiң
                    орынбасары
Бiтiмбаев М.Ж.    - Қазақстан Республикасы Өнеркәсiп министрiнiң
                    орынбасары
Журин В.К.        - "Қазтұрғынкомшар" концернi төрағасының бiрiншi
                    орынбасары
Косарев В.А.      - Қазақстан Республикасы Ауыл шаруашылығы
                    министрiнiң орынбасары
Мәлiмбаев М.С.    - Қазақстан Республикасы Геология және жер
                    қойнауын қорғау министрiнiң орынбасары
Шандыров Т.К.     - Қазақстан Республикасы Экология және 
                    биоресурстар 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Үкiмет комиссиясының құрамына сол сияқты лауазымы бойынша
тиiстi облыстар мен қалалар өкiмдерiнiң орынбасарлары кiредi.
</w:t>
      </w:r>
      <w:r>
        <w:br/>
      </w:r>
      <w:r>
        <w:rPr>
          <w:rFonts w:ascii="Times New Roman"/>
          <w:b w:val="false"/>
          <w:i w:val="false"/>
          <w:color w:val="000000"/>
          <w:sz w:val="28"/>
        </w:rPr>
        <w:t>
          2. Комиссияға қажет жағдайда министрлiктердiң, 
ведомстволардың, жергiлiктi әкiмшiлiктердiң, кәсiпорындар мен
ұйымдардың мамандарын тартуға құқық берiлсiн.
</w:t>
      </w:r>
      <w:r>
        <w:br/>
      </w:r>
      <w:r>
        <w:rPr>
          <w:rFonts w:ascii="Times New Roman"/>
          <w:b w:val="false"/>
          <w:i w:val="false"/>
          <w:color w:val="000000"/>
          <w:sz w:val="28"/>
        </w:rPr>
        <w:t>
          3. Министрлiктер мен ведомстволардың басшылары, облыс және
қала әкiмдерi қажеттi ақпарат алуда комиссияға жәрдем берсiн.
</w:t>
      </w:r>
      <w:r>
        <w:br/>
      </w:r>
      <w:r>
        <w:rPr>
          <w:rFonts w:ascii="Times New Roman"/>
          <w:b w:val="false"/>
          <w:i w:val="false"/>
          <w:color w:val="000000"/>
          <w:sz w:val="28"/>
        </w:rPr>
        <w:t>
          4. Үкiмет комиссиясы қажет болған жағдайда өз жұмысының
нәтижелерi бойынша Қазақстан Республикасы Министрлер Кабинетiнiң
қарауына белгiленген тәртiпке орай ұсыныстар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