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eecc" w14:textId="512e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ҚАЗАҚСТАН РЕСПУБЛИКАСЫНЫҢ ҰЛТТЫҚ АЭРОҒАРЫШ АГЕНТТIГI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сәуiр 1994 ж. N 457</w:t>
      </w:r>
    </w:p>
    <w:p>
      <w:pPr>
        <w:spacing w:after="0"/>
        <w:ind w:left="0"/>
        <w:jc w:val="left"/>
      </w:pPr>
      <w:r>
        <w:rPr>
          <w:rFonts w:ascii="Times New Roman"/>
          <w:b w:val="false"/>
          <w:i w:val="false"/>
          <w:color w:val="000000"/>
          <w:sz w:val="28"/>
        </w:rPr>
        <w:t>
</w:t>
      </w:r>
      <w:r>
        <w:rPr>
          <w:rFonts w:ascii="Times New Roman"/>
          <w:b w:val="false"/>
          <w:i w:val="false"/>
          <w:color w:val="000000"/>
          <w:sz w:val="28"/>
        </w:rPr>
        <w:t>
          "Байқоңыр" ғарыш айлағын пайдаланудың негiзгi принциптерi
мен шарттары туралы Қазақстан Республикасы мен Ресей Федерациясы
арасындағы 1994 жылғы 28 наурыздағы Келiсiмiн жүзеге асыру 
мәселелерiн жедел шешу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Ұлттық аэроғарыш агенттiгiнiң тұрақ орны
уақытша Ленинск қаласына көшiрiлсiн.
     2. Қазақстан Республикасының Мемлекеттiк мүлiк жөнiндегi 
мемлекеттiк комитетi Ленинск қаласының әкiмiмен бiрлесе отырып, екi
апта мерзiм iшiнде Қазақстан Республикасының Министрлер Кабинетi
жанындағы Қазақстан Республикасының Ұлттық аэроғарыш агенттiгiнiң 
аппаратын Ленинск қаласына уақытша орналастыру мәселесiн шешетiн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