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f077" w14:textId="83d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 ШАРУАШЫЛЫҒЫН АҚПАРАТТАНДЫРУ" РЕСПУБЛИКАЛЫҚ МАҚСАТТЫ ҒЫЛЫМИ-ТЕХНИКАЛЫҚ БАҒДАРЛАМАСЫНЫҢ НЕГIЗГI ТАПСЫРМАЛАРЫ МЕН КӨРСЕТКIШТЕРIН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18 сәуiр 1994 ж.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халық шаруашылығын 
ақпараттандыру" республикалық мақсатты ғылыми-техникалық 
бағдарламасының негiзгi тапсырмалары мен көрсеткiштерi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 және жаңа технологиялар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бағдарламаның негiзгi тапсырмалары мен көрсеткiштерiне сәйкес
олардың кеңейтiлген нұсқаларын бiр ай мерзiмде әзiрлеп бекiтетiн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1994 жылдан бастап мемлекеттiк бюджеттiң ғылымды қаржыландыру
үшiн көздеген қаражаты есебiнен бағдарламаны мақсатты қаржыландыруды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 КСР Министрлер Кабинетiнiң "1991-1995 жылдарға және
2005 жылға дейiнгi кезеңге арналған Қазақ КСР-iн ақпараттандыру
бағдарламасы туралы" 1991 жылғы 13 тамыздағы N 474 қаулысының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