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e1a4" w14:textId="b9be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"ҚАЗАҚТҮРIКМҰНАЙ ЛТД" БIРЛЕСКЕН КӘСIПОРНЫНЫҢ МҰНАЙДЫ ӨТКIЗУI ТУРАЛЫ</w:t>
      </w:r>
    </w:p>
    <w:p>
      <w:pPr>
        <w:spacing w:after="0"/>
        <w:ind w:left="0"/>
        <w:jc w:val="both"/>
      </w:pPr>
      <w:r>
        <w:rPr>
          <w:rFonts w:ascii="Times New Roman"/>
          <w:b w:val="false"/>
          <w:i w:val="false"/>
          <w:color w:val="000000"/>
          <w:sz w:val="28"/>
        </w:rPr>
        <w:t>ҚАЗАҚСТАН РЕСПУБЛИКАСЫ МИНИСТРЛЕР КАБИНЕТIНIҢ ҚАУЛЫСЫ 5 сәуiр 1994 ж. N 332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"Қазақтүрiкмұнай ЛТД" бiрлескен кәсiпорнына ұңғымаларды
сынама пайдаланудан және табылған кен орындарын 
тәжiрибелiк-өнеркәсiптiк пайдаланудан алынған мұнайды әлемдiк баға
бойынша экспортқа шығаруға рұқсат етiлсiн.
</w:t>
      </w:r>
      <w:r>
        <w:br/>
      </w:r>
      <w:r>
        <w:rPr>
          <w:rFonts w:ascii="Times New Roman"/>
          <w:b w:val="false"/>
          <w:i w:val="false"/>
          <w:color w:val="000000"/>
          <w:sz w:val="28"/>
        </w:rPr>
        <w:t>
          2. Кен орындарын сынама және тәжiрибелiк-өндiрiстiк пайдалану
нақты кен орнын әзiрлеудiң бекiтiлген жобасы бойынша белгiленген
тәртiппен жүргiзiлсiн.
</w:t>
      </w:r>
      <w:r>
        <w:br/>
      </w:r>
      <w:r>
        <w:rPr>
          <w:rFonts w:ascii="Times New Roman"/>
          <w:b w:val="false"/>
          <w:i w:val="false"/>
          <w:color w:val="000000"/>
          <w:sz w:val="28"/>
        </w:rPr>
        <w:t>
          3. Қазақстан Республикасының Сыртқы экономикалық байланыстар
министрлiгi "Қазақтүрiкмұнай ЛТД" бiрлескен кәсiпорнына экспортқа
мұнай шығару лицензиясын Қазақстан Республикасының Энергетика және
отын ресурстары министрлiгiнiң келiсiмi бойынша белгiленген
тәртiппен берсiн.
</w:t>
      </w:r>
      <w:r>
        <w:br/>
      </w:r>
      <w:r>
        <w:rPr>
          <w:rFonts w:ascii="Times New Roman"/>
          <w:b w:val="false"/>
          <w:i w:val="false"/>
          <w:color w:val="000000"/>
          <w:sz w:val="28"/>
        </w:rPr>
        <w:t>
          4. Былай деп белгiленсiн:
</w:t>
      </w:r>
      <w:r>
        <w:br/>
      </w:r>
      <w:r>
        <w:rPr>
          <w:rFonts w:ascii="Times New Roman"/>
          <w:b w:val="false"/>
          <w:i w:val="false"/>
          <w:color w:val="000000"/>
          <w:sz w:val="28"/>
        </w:rPr>
        <w:t>
          экспортқа шығарылған мұнайдан түскен валюта экспорттық кеден
баждарын төлегеннен кейiн және Банкаралық валюта биржасы арқылы 
сатудан соң "Қазақтүрiкмұнай ЛТД" бiрлескен кәсiпорнына тиесiлi кен
орындарында мұнайды барлауға және өндiруге жұмсалуы тиiс.
</w:t>
      </w:r>
      <w:r>
        <w:br/>
      </w:r>
      <w:r>
        <w:rPr>
          <w:rFonts w:ascii="Times New Roman"/>
          <w:b w:val="false"/>
          <w:i w:val="false"/>
          <w:color w:val="000000"/>
          <w:sz w:val="28"/>
        </w:rPr>
        <w:t>
          "Қазақтүрiкмұнай ЛТД" бiрлескен кәсiпорнының қызметiне салық
салу республиканың қолданылып жүрген заңдарына сәйкес жүргiзiледi.
</w:t>
      </w:r>
      <w:r>
        <w:br/>
      </w:r>
      <w:r>
        <w:rPr>
          <w:rFonts w:ascii="Times New Roman"/>
          <w:b w:val="false"/>
          <w:i w:val="false"/>
          <w:color w:val="000000"/>
          <w:sz w:val="28"/>
        </w:rPr>
        <w:t>
          5. Қазақстан Республикасы Премьер-министрiнiң орынбасары 
А.Ә.Жабағин "Қазақтүрiкмұнай ЛТД" бiрлескен кәсiпорнына, "Мұнайгаз"
мемлекеттiк холдинг компаниясымен альянста көмiрсутегiн өндiруге
және өндiру шартын жасауға, өнiмдi бөлуге, тасымалдауға, өңдеуге,
экспортқа шығарушыға және көмiрсутегiн сатуға құқық беру үшiн
құрамында Атырау, Ақтөбе, Маңғыстау және Батыс Қазақстан 
облыстарының әкiмдерi, Қазақстан Республикасы Геология және жер
қойнауын қорғау министрлiгiнiң, Экономика министрлiгiнiң, Сыртқы
экономикалық байланыстар министрлiгiнiң, Энергетика және отын
ресурстары министрлiгiнiң, Экология және биоресурстар 
министрлiгiнiң, Қаржы министрлiгiнiң, "Мұнайгаз" мемлекеттiк холдинг
компаниясының, "Қазақтүрiкмұнай ЛТД" бiрлескен кәсiпорнының өкiлдерi
бар үкiметтiң келiсiм жобасын дайындау жөнiндегi жұмыс тобын құрсын.
</w:t>
      </w:r>
      <w:r>
        <w:br/>
      </w:r>
      <w:r>
        <w:rPr>
          <w:rFonts w:ascii="Times New Roman"/>
          <w:b w:val="false"/>
          <w:i w:val="false"/>
          <w:color w:val="000000"/>
          <w:sz w:val="28"/>
        </w:rPr>
        <w:t>
          6. Премьер-министрдiң орынбасары А.Ә. Жабағинге 
"Қазақтүрiкмұнай ЛТД" бiрлескен кәсiпорнымен көмiрсутегiн өндiру,
тасымалдау, экспортқа шығару және өткiзу туралы шартқа қол қою 
өкiлеттiлiгi берiлсiн.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