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98b4" w14:textId="8209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ҚҰРЫЛЫС, ТҰРҒЫН ҮЙ ЖӘНЕ АУМАҚТАРДА ҚҰРЫЛЫС САЛУ МИНИСТРЛIГI ЖАНЫНДАҒЫ СӘУЛЕТ-ҚАЛА ҚҰРЫЛЫСЫ БАҚЫЛАУЫ ОРГАНДАРЫ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23 наурыз N 289. Күшi жойылды - Қазақстан Республикасы Үкiметiнiң 1996.01.24. N 88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сәулет және қала құрылысы туралы"
Қазақстан Республикасы Заңына сәйкес Қазақстан Республикасының
Министрлер Кабинетi қаулы етедi:
</w:t>
      </w:r>
      <w:r>
        <w:br/>
      </w:r>
      <w:r>
        <w:rPr>
          <w:rFonts w:ascii="Times New Roman"/>
          <w:b w:val="false"/>
          <w:i w:val="false"/>
          <w:color w:val="000000"/>
          <w:sz w:val="28"/>
        </w:rPr>
        <w:t>
          1. Министрлiк жанынан Мемлекеттiк ведомстводан тыс сараптама
бас басқармасының негiзiнде жобалардың мемлекеттiк ведомстводан
тыс сараптамасы департаментiн (Мемсараптама), Мемлекеттiк 
сәулет-құрылыс бақылау департаментiн (Мемсәулет-бақылау) - және 
Сәулет-қала құрылысы қызметiн мемлекеттiк лицензиялау департаментiн
(Мемқұрылыслицензия) олардың облыс орталықтарындағы, Алматы және
Ленинск қалаларындағы аумақтық құрылымдарын қоса құру туралы 
Қазақстан Республикасы Құрылыс, тұрғын үй және аумақтарда құрылыс 
салу министрлiгiнiң ұсынысы қабылдансын.
</w:t>
      </w:r>
      <w:r>
        <w:br/>
      </w:r>
      <w:r>
        <w:rPr>
          <w:rFonts w:ascii="Times New Roman"/>
          <w:b w:val="false"/>
          <w:i w:val="false"/>
          <w:color w:val="000000"/>
          <w:sz w:val="28"/>
        </w:rPr>
        <w:t>
          Аталған департаменттердi қаржыландыру шаруашылық есеп пен
өзiн-өзi қаржыландыру шарттары негiзiнде жүзеге асырылады.
</w:t>
      </w:r>
      <w:r>
        <w:br/>
      </w:r>
      <w:r>
        <w:rPr>
          <w:rFonts w:ascii="Times New Roman"/>
          <w:b w:val="false"/>
          <w:i w:val="false"/>
          <w:color w:val="000000"/>
          <w:sz w:val="28"/>
        </w:rPr>
        <w:t>
          2. Қазақстан Республикасының Еңбек министрлiгi Құрылыс, 
тұрғын үй және аумақтарда құрылыс салу министрлiгiмен бiрлесiп, 
бiр ай мерзiмде жобалардың мемлекеттiк ведомстводан тыс 
сараптамасы, Мемлекеттiк сәулет-құрылыс бақылау және Сәулет-қала
құрылысы қызметiн мемлекеттiк лицензиялау департаменттерi 
қызметкерлерiнiң еңбекақы қоры шарттарын әзiрлеп, бекiтсiн.
</w:t>
      </w:r>
      <w:r>
        <w:br/>
      </w:r>
      <w:r>
        <w:rPr>
          <w:rFonts w:ascii="Times New Roman"/>
          <w:b w:val="false"/>
          <w:i w:val="false"/>
          <w:color w:val="000000"/>
          <w:sz w:val="28"/>
        </w:rPr>
        <w:t>
          3. Қазақстан Республикасының Құрылыс, тұрғын үй және 
аумақтарда құрылыс салу министрлiгi 2 ай мерзiмде:
</w:t>
      </w:r>
      <w:r>
        <w:br/>
      </w:r>
      <w:r>
        <w:rPr>
          <w:rFonts w:ascii="Times New Roman"/>
          <w:b w:val="false"/>
          <w:i w:val="false"/>
          <w:color w:val="000000"/>
          <w:sz w:val="28"/>
        </w:rPr>
        <w:t>
          - жобалардың мемлекеттiк ведомстводан тыс сараптамасы 
департаментi, Мемлекеттiк сәулет-құрылыс бақылауы 
департаментi және Сәулет-қала құрылысы қызметiн мемлекеттiк лицензиялау
департаментi туралы ережелердi әзiрлеп, бекiтсiн.
</w:t>
      </w:r>
      <w:r>
        <w:br/>
      </w:r>
      <w:r>
        <w:rPr>
          <w:rFonts w:ascii="Times New Roman"/>
          <w:b w:val="false"/>
          <w:i w:val="false"/>
          <w:color w:val="000000"/>
          <w:sz w:val="28"/>
        </w:rPr>
        <w:t>
          - құрылыс сапасын мемлекеттiк бақылауды жүзеге асыруға
арналған қаражатты, құрылыстардың ведомстволық тиесiлiгiне, 
меншiк нысандары мен қаржыландыру көзiне қарамастан, олардың
сметасына енгiзу тәртiбiн, осы қаражатты аудару мен пайдалану
тәртiбi әзiрлеп, бекiтсiн.
</w:t>
      </w:r>
      <w:r>
        <w:br/>
      </w:r>
      <w:r>
        <w:rPr>
          <w:rFonts w:ascii="Times New Roman"/>
          <w:b w:val="false"/>
          <w:i w:val="false"/>
          <w:color w:val="000000"/>
          <w:sz w:val="28"/>
        </w:rPr>
        <w:t>
          4. Мемлекеттiк сәулет-құрылыс бақылауы департаментiн құру
тапсырыс берушiлердi, мердiгерлердi, жобалау ұйымдарының авторлық
қадағалауын құрылыс-монтаж жұмыстары мен құрылысы аяқталған
объектiлердiң сапасы үшiн жауапкершiлiктен айырмайды деп 
белгiленсiн. 
</w:t>
      </w:r>
      <w:r>
        <w:br/>
      </w:r>
      <w:r>
        <w:rPr>
          <w:rFonts w:ascii="Times New Roman"/>
          <w:b w:val="false"/>
          <w:i w:val="false"/>
          <w:color w:val="000000"/>
          <w:sz w:val="28"/>
        </w:rPr>
        <w:t>
          5. Қазақстан Республикасының Құрылыс, тұрғын үй және 
аумақтарда құрылыс салу министрлiгi мен Әдiлет министрлiгi 
басқа мүдделi министрлiктермен және ведомстволармен бiрлесiп,
3 ай мерзiмде "Құрылыс саласындағы құқық бұзушылық үшiн заңды
ұйымдардың жауапкершiлiгi туралы" Қазақстан Республикасы Заңының
жобасын әзiрлеп, Қазақстан Республикасының Министрлер Кабинетiне
табыс етсiн.
</w:t>
      </w:r>
      <w:r>
        <w:br/>
      </w:r>
      <w:r>
        <w:rPr>
          <w:rFonts w:ascii="Times New Roman"/>
          <w:b w:val="false"/>
          <w:i w:val="false"/>
          <w:color w:val="000000"/>
          <w:sz w:val="28"/>
        </w:rPr>
        <w:t>
          6. Қазақстан Республикасының Мемлекеттiк мүлiк жөнiндегi
мемлекеттiк комитетi, облыстардың, Алматы және Ленинск қалаларының
әкiмдерi 2 ай мерзiмде жаңадан құрылып жатқан департаменттер
мен олардың аумақтық бөлiмшелерiне қажеттi қызметтiк үй-жайлар
бөлсiн.
</w:t>
      </w:r>
      <w:r>
        <w:br/>
      </w:r>
      <w:r>
        <w:rPr>
          <w:rFonts w:ascii="Times New Roman"/>
          <w:b w:val="false"/>
          <w:i w:val="false"/>
          <w:color w:val="000000"/>
          <w:sz w:val="28"/>
        </w:rPr>
        <w:t>
          7. Қазақстан Республикасының Мемлекеттiк мүлiк жөнiндегi
мемлекеттiк комитетi департаменттердiң және олардың облыстардағы
бөлiмшелерiнiң жылжымайтын мүлкi мен дүние-мүлкiн иелену,
пайдалану және басқару құқығын белгiленген тәртiппен Қазақстан
Республикасының Құрылыс, тұрғын үй және аумақтарда құрылыс
салу министрлiгiне табыстайтын болсын.
</w:t>
      </w:r>
      <w:r>
        <w:br/>
      </w:r>
      <w:r>
        <w:rPr>
          <w:rFonts w:ascii="Times New Roman"/>
          <w:b w:val="false"/>
          <w:i w:val="false"/>
          <w:color w:val="000000"/>
          <w:sz w:val="28"/>
        </w:rPr>
        <w:t>
          8. Қазақстан Республикасының Байланыс министрлiгi 
департаменттер мен олардың аумақтық бөлiмшелерiне қажеттi мөлшерде
үкiметтiк және қалалық телефон байланысы нөмiрлерi бөлiнуiн
көздейтiн болсын.
</w:t>
      </w:r>
      <w:r>
        <w:br/>
      </w:r>
      <w:r>
        <w:rPr>
          <w:rFonts w:ascii="Times New Roman"/>
          <w:b w:val="false"/>
          <w:i w:val="false"/>
          <w:color w:val="000000"/>
          <w:sz w:val="28"/>
        </w:rPr>
        <w:t>
          9. Облыстардың, Алматы және Ленинск қалаларының әкiмдерi
</w:t>
      </w:r>
      <w:r>
        <w:rPr>
          <w:rFonts w:ascii="Times New Roman"/>
          <w:b w:val="false"/>
          <w:i w:val="false"/>
          <w:color w:val="000000"/>
          <w:sz w:val="28"/>
        </w:rPr>
        <w:t>
</w:t>
      </w:r>
    </w:p>
    <w:p>
      <w:pPr>
        <w:spacing w:after="0"/>
        <w:ind w:left="0"/>
        <w:jc w:val="left"/>
      </w:pPr>
      <w:r>
        <w:rPr>
          <w:rFonts w:ascii="Times New Roman"/>
          <w:b w:val="false"/>
          <w:i w:val="false"/>
          <w:color w:val="000000"/>
          <w:sz w:val="28"/>
        </w:rPr>
        <w:t>
жергiлiктi жерлерде департаменттер бөлiмшелерiн ұйымдастыруға
көмек көрсетсiн.
     10. Қазақстан Республикасының Құрылыс, тұрғын үй және 
аумақтарда құрылыс салу министрлiгi мен әдiлет министрлiгi мүдделi
министрлiктермен және ведомстволармен бiрлесiп, 2 ай мерзiмде
республика Үкiметiнiң бұрын қабылдаған шешiмдерiн осы қаулыға
сәйкестендiру туралы ұсыныстарды Қазақстан Республикасының 
Министрлер Кабинетiне енгiзсiн.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