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e906" w14:textId="4dfe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УЧАСКЕЛЕРIН МӘДЕНИ-САУЫҚТЫРУ (ҚАЛПЫНА КЕЛТIРУ) МАҚСАТТАРЫНДА ПАЙДАЛАНУ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16 наурыз 1994 ж. N 274.
Күші жойылды - ҚР Үкіметінің 2003.12.22. N 1286 қаулысымен.</w:t>
      </w:r>
    </w:p>
    <w:p>
      <w:pPr>
        <w:spacing w:after="0"/>
        <w:ind w:left="0"/>
        <w:jc w:val="both"/>
      </w:pPr>
      <w:bookmarkStart w:name="z3" w:id="0"/>
      <w:r>
        <w:rPr>
          <w:rFonts w:ascii="Times New Roman"/>
          <w:b w:val="false"/>
          <w:i w:val="false"/>
          <w:color w:val="000000"/>
          <w:sz w:val="28"/>
        </w:rPr>
        <w:t xml:space="preserve">
      "Қазақстан Республикасының Орман кодексiн күшiне енгiзу тәртiбi туралы" Қазақстан Республикасы Жоғарғы Кеңесiнiң 1993 жылғы 23 қаңтардағы N 1925 қаулысына сәйкес Қазақстан Республикасының Министрлер Кабинетi қаулы етедi: </w:t>
      </w:r>
      <w:r>
        <w:br/>
      </w:r>
      <w:r>
        <w:rPr>
          <w:rFonts w:ascii="Times New Roman"/>
          <w:b w:val="false"/>
          <w:i w:val="false"/>
          <w:color w:val="000000"/>
          <w:sz w:val="28"/>
        </w:rPr>
        <w:t xml:space="preserve">
      Орман қоры учаскелерiн мәдени-сауықтыру (қалпына келтiру) мақсаттарында пайдаланудың тәртiбi туралы ереже бекiтiлсiн (қоса берiлiп отыр).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16 наурыздағы    </w:t>
      </w:r>
      <w:r>
        <w:br/>
      </w:r>
      <w:r>
        <w:rPr>
          <w:rFonts w:ascii="Times New Roman"/>
          <w:b w:val="false"/>
          <w:i w:val="false"/>
          <w:color w:val="000000"/>
          <w:sz w:val="28"/>
        </w:rPr>
        <w:t xml:space="preserve">
N 274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Орман қоры учаскелерiн мәдени-сауықтыру (қалпына келтiру) мақсаттарында пайдалану тәртiбi туралы </w:t>
      </w:r>
      <w:r>
        <w:br/>
      </w:r>
      <w:r>
        <w:rPr>
          <w:rFonts w:ascii="Times New Roman"/>
          <w:b/>
          <w:i w:val="false"/>
          <w:color w:val="000000"/>
        </w:rPr>
        <w:t xml:space="preserve">
Ереже </w:t>
      </w:r>
    </w:p>
    <w:bookmarkEnd w:id="1"/>
    <w:bookmarkStart w:name="z4" w:id="2"/>
    <w:p>
      <w:pPr>
        <w:spacing w:after="0"/>
        <w:ind w:left="0"/>
        <w:jc w:val="left"/>
      </w:pPr>
      <w:r>
        <w:rPr>
          <w:rFonts w:ascii="Times New Roman"/>
          <w:b/>
          <w:i w:val="false"/>
          <w:color w:val="000000"/>
        </w:rPr>
        <w:t xml:space="preserve"> 
Жалпы ережелер </w:t>
      </w:r>
    </w:p>
    <w:bookmarkEnd w:id="2"/>
    <w:p>
      <w:pPr>
        <w:spacing w:after="0"/>
        <w:ind w:left="0"/>
        <w:jc w:val="both"/>
      </w:pPr>
      <w:r>
        <w:rPr>
          <w:rFonts w:ascii="Times New Roman"/>
          <w:b w:val="false"/>
          <w:i w:val="false"/>
          <w:color w:val="000000"/>
          <w:sz w:val="28"/>
        </w:rPr>
        <w:t xml:space="preserve">      1. Осы ереже орман қоры учаскелерiн мәдени-сауықтыру (қалпына келтiру) мақсаттарында пайдалану және оларды беру шарттарын реттеу үшiн Қазақстан Республикасының Орман кодексiне сәйкес әзiрленген және оны орындау заңды ұйымдар мен азаматтар, соның iшiнде шетелдiк азаматтар үшiн мiндеттi болып табылады. </w:t>
      </w:r>
      <w:r>
        <w:br/>
      </w:r>
      <w:r>
        <w:rPr>
          <w:rFonts w:ascii="Times New Roman"/>
          <w:b w:val="false"/>
          <w:i w:val="false"/>
          <w:color w:val="000000"/>
          <w:sz w:val="28"/>
        </w:rPr>
        <w:t xml:space="preserve">
      2. Орман қоры учаскелерiн мәдени-сауықтыру мақсаттарында пайдалану орманның тiршiлiгi кезiндегi функцияларын азаматтардың тынығуы мен емделуi жолымен денсаулығын және еңбек қабiлетiн қалпына келтiру, сондай-ақ қызғылықты жерлерге барумен байланысты туризм үшiн пайдалануды көздейдi, орман қорының бүкiл аумағында, қорықтар мен ұлттық парктердiң қорық аймақтарынан, сумен жабдықтау көздерiнiң санитарлық қорғаудың бiрiншi белдiк аймақтарына, генетикалық резерванттарынан, кейбiр табиғи ескерткiштерден, табиғат қорғау режимi тиiстi ережелермен реттелетiн ерекше күзетiлетiн заказник бөлiктерiнен басқаларында жүзеге асырылады. </w:t>
      </w:r>
      <w:r>
        <w:br/>
      </w:r>
      <w:r>
        <w:rPr>
          <w:rFonts w:ascii="Times New Roman"/>
          <w:b w:val="false"/>
          <w:i w:val="false"/>
          <w:color w:val="000000"/>
          <w:sz w:val="28"/>
        </w:rPr>
        <w:t xml:space="preserve">
      3. Орман қоры учаскелерiн мәдени-сауықтыру мақсаттарында пайдалану өрт қауiпсiздiгi, селекциялық-тұқым шаруашылық жұмыстарын, жаңғақ кәсiпшiлiгi, орман жемiсi шаруашылығын жүргiзу мүддесi үшiн, сондай-ақ ғылыми-зерттеу жұмыстарын атқару кезiнде шектелуi мүмкiн. </w:t>
      </w:r>
      <w:r>
        <w:br/>
      </w:r>
      <w:r>
        <w:rPr>
          <w:rFonts w:ascii="Times New Roman"/>
          <w:b w:val="false"/>
          <w:i w:val="false"/>
          <w:color w:val="000000"/>
          <w:sz w:val="28"/>
        </w:rPr>
        <w:t xml:space="preserve">
      Аталған шектеулер облыстық орман шаруашылығын мемлекеттiк басқару органының ұсынысы бойынша облыстық атқарушы өкiмет органының шешiмi негiзiнде енгiзiледi. </w:t>
      </w:r>
      <w:r>
        <w:br/>
      </w:r>
      <w:r>
        <w:rPr>
          <w:rFonts w:ascii="Times New Roman"/>
          <w:b w:val="false"/>
          <w:i w:val="false"/>
          <w:color w:val="000000"/>
          <w:sz w:val="28"/>
        </w:rPr>
        <w:t xml:space="preserve">
      4. Мәдени-сауықтыру мақсаттарында басымырақ пайдаланылатын орман қоры учаскелерiнде (қалалық ормандарда, орман парктерiнде, қалалардың, басқа да елдi мекендер мен өнеркәсiп кәсiпорындарының төңiрегiндегi жасыл аймақтарда, курорттарды санитарлық қорғау округтерiнiң ормандарында, ұлттық және тарихи-табиғат парктерiнiң қалпына келтiру аймақтарында және т.б.) олардың аумағын ұйымдастыру кезiнде қалпына келтiру жүктемесi, ландшафт түрлерi, қалпына келтiруден ауытқу дәрежесi белгiленiп, ұйымдық-шаруашылық шаралардың тiзбесi анықталады, ағаштарды санитарлық-гигиеналық және эстетикалық бағамдау жүргiзiледi. </w:t>
      </w:r>
      <w:r>
        <w:br/>
      </w:r>
      <w:r>
        <w:rPr>
          <w:rFonts w:ascii="Times New Roman"/>
          <w:b w:val="false"/>
          <w:i w:val="false"/>
          <w:color w:val="000000"/>
          <w:sz w:val="28"/>
        </w:rPr>
        <w:t xml:space="preserve">
      5. Орман қоры учаскелерiне қалпына келтiру жүктемесiн анықтаудың принциптерi мен әдiстерiн, қалпына келтiру объектiлерiн жобалаудың нормативтерiн мамандандырылған ғылыми-зерттеу және жобалау ұйымдары жасайды және оларды мемлекеттiк орман шаруашылығын басқару органдары бекiтедi. </w:t>
      </w:r>
      <w:r>
        <w:br/>
      </w:r>
      <w:r>
        <w:rPr>
          <w:rFonts w:ascii="Times New Roman"/>
          <w:b w:val="false"/>
          <w:i w:val="false"/>
          <w:color w:val="000000"/>
          <w:sz w:val="28"/>
        </w:rPr>
        <w:t xml:space="preserve">
      6. Осы Ереженiң талаптары орындалуын бақылауды мемлекеттiк орман шаруашылығын басқару органдары, сондай-ақ бақылауға арнайы өкiлдiк берiлген басқа да органдар Қазақстан Республикасының заңдарымен белгiленген өзiнiң құзыры шегiнде жүзеге асырады. </w:t>
      </w:r>
    </w:p>
    <w:bookmarkStart w:name="z5" w:id="3"/>
    <w:p>
      <w:pPr>
        <w:spacing w:after="0"/>
        <w:ind w:left="0"/>
        <w:jc w:val="left"/>
      </w:pPr>
      <w:r>
        <w:rPr>
          <w:rFonts w:ascii="Times New Roman"/>
          <w:b/>
          <w:i w:val="false"/>
          <w:color w:val="000000"/>
        </w:rPr>
        <w:t xml:space="preserve"> 
Азаматтардың ормандарда болуы </w:t>
      </w:r>
    </w:p>
    <w:bookmarkEnd w:id="3"/>
    <w:p>
      <w:pPr>
        <w:spacing w:after="0"/>
        <w:ind w:left="0"/>
        <w:jc w:val="both"/>
      </w:pPr>
      <w:r>
        <w:rPr>
          <w:rFonts w:ascii="Times New Roman"/>
          <w:b w:val="false"/>
          <w:i w:val="false"/>
          <w:color w:val="000000"/>
          <w:sz w:val="28"/>
        </w:rPr>
        <w:t xml:space="preserve">      7. Тынығу мақсаттарымен ормандарда болатын азаматтардың жабайы жемiстердi, жаңғақтарды, қозықұйрықтарды, жидектердi, дәрiлiк шикiзаттарды және басқа орман өнiмдерiн жинауға құқығы бар, оны арнаулы нормативтi құжаттар реттейдi. </w:t>
      </w:r>
      <w:r>
        <w:br/>
      </w:r>
      <w:r>
        <w:rPr>
          <w:rFonts w:ascii="Times New Roman"/>
          <w:b w:val="false"/>
          <w:i w:val="false"/>
          <w:color w:val="000000"/>
          <w:sz w:val="28"/>
        </w:rPr>
        <w:t xml:space="preserve">
      8. Азаматтардың тынығуы, аумақты көркейту шаралары жүргiзiлген (автотұрақтар, спорт алаңдары жабдықталған немесе экскурсиялық қызмет көрсету ұйымдастырылған) орман қоры учаскелерiнен басқаларында, тегiн жүзеге асырылады. Ал көркейту шаралары жүргiзiлген учаскелерде тынығу үшiн ақы төлеттiрiледi, оның мөлшерiн мемлекеттiк орман шаруашылығын басқару органдарының ұсынуы бойынша жергiлiктi атқарушы өкiмет органдары бекiтедi. </w:t>
      </w:r>
      <w:r>
        <w:br/>
      </w:r>
      <w:r>
        <w:rPr>
          <w:rFonts w:ascii="Times New Roman"/>
          <w:b w:val="false"/>
          <w:i w:val="false"/>
          <w:color w:val="000000"/>
          <w:sz w:val="28"/>
        </w:rPr>
        <w:t xml:space="preserve">
      9. Орман қоры аумағында мәдени-бұқаралық шаралар жүргiзу кезiнде оның шарттары мемлекеттiк орман шаруашылығын басқару органдарымен келiсiледi. </w:t>
      </w:r>
      <w:r>
        <w:br/>
      </w:r>
      <w:r>
        <w:rPr>
          <w:rFonts w:ascii="Times New Roman"/>
          <w:b w:val="false"/>
          <w:i w:val="false"/>
          <w:color w:val="000000"/>
          <w:sz w:val="28"/>
        </w:rPr>
        <w:t xml:space="preserve">
      10. Азаматтар ормандарда өрт қауiпсiздiгi ережелерiн сақтауға, ағаштар мен шiлiктердi сындыруға, кесуге, екпе ағаштарды бүлдiруге, орманды ластауға, құмырсқа илеулерiн, құстардың ұяларын бұзуға жол бермеуге мiндеттi. </w:t>
      </w:r>
    </w:p>
    <w:bookmarkStart w:name="z6" w:id="4"/>
    <w:p>
      <w:pPr>
        <w:spacing w:after="0"/>
        <w:ind w:left="0"/>
        <w:jc w:val="left"/>
      </w:pPr>
      <w:r>
        <w:rPr>
          <w:rFonts w:ascii="Times New Roman"/>
          <w:b/>
          <w:i w:val="false"/>
          <w:color w:val="000000"/>
        </w:rPr>
        <w:t xml:space="preserve"> 
Орман қоры учаскелерiн мәдени-сауықтыру мақсаттарында пайдалану үшiн беру </w:t>
      </w:r>
    </w:p>
    <w:bookmarkEnd w:id="4"/>
    <w:p>
      <w:pPr>
        <w:spacing w:after="0"/>
        <w:ind w:left="0"/>
        <w:jc w:val="both"/>
      </w:pPr>
      <w:r>
        <w:rPr>
          <w:rFonts w:ascii="Times New Roman"/>
          <w:b w:val="false"/>
          <w:i w:val="false"/>
          <w:color w:val="000000"/>
          <w:sz w:val="28"/>
        </w:rPr>
        <w:t xml:space="preserve">      11. Орман қоры учаскелерiн мәдени-сауықтыру мақсаттарында пайдалану үшiн берудi ақылы негiзде жергiлiктi атқарушы өкiмет органдары: мемлекеттiк орман шаруашылығын басқару органдарының бiр жылдан 50 жылға дейiнгi мерзiмге лицензия, ал бiр жылға дейiнгi мерзiмге орман билетiн беруi арқылы жүзеге асырады. </w:t>
      </w:r>
      <w:r>
        <w:br/>
      </w:r>
      <w:r>
        <w:rPr>
          <w:rFonts w:ascii="Times New Roman"/>
          <w:b w:val="false"/>
          <w:i w:val="false"/>
          <w:color w:val="000000"/>
          <w:sz w:val="28"/>
        </w:rPr>
        <w:t xml:space="preserve">
      12. Орман қоры учаскелерiн мәдени-сауықтыру мақсаттарында пайдалану құқығы: </w:t>
      </w:r>
      <w:r>
        <w:br/>
      </w:r>
      <w:r>
        <w:rPr>
          <w:rFonts w:ascii="Times New Roman"/>
          <w:b w:val="false"/>
          <w:i w:val="false"/>
          <w:color w:val="000000"/>
          <w:sz w:val="28"/>
        </w:rPr>
        <w:t xml:space="preserve">
      орман қоры учаскелерiн пайдаланудан өз еркiмен бас тартқанда; </w:t>
      </w:r>
      <w:r>
        <w:br/>
      </w:r>
      <w:r>
        <w:rPr>
          <w:rFonts w:ascii="Times New Roman"/>
          <w:b w:val="false"/>
          <w:i w:val="false"/>
          <w:color w:val="000000"/>
          <w:sz w:val="28"/>
        </w:rPr>
        <w:t xml:space="preserve">
      пайдалану мерзiмi өткенде; </w:t>
      </w:r>
      <w:r>
        <w:br/>
      </w:r>
      <w:r>
        <w:rPr>
          <w:rFonts w:ascii="Times New Roman"/>
          <w:b w:val="false"/>
          <w:i w:val="false"/>
          <w:color w:val="000000"/>
          <w:sz w:val="28"/>
        </w:rPr>
        <w:t xml:space="preserve">
      орман қоры учаскелерi берiлген кәсiпорын немесе басқа да шаруашылық жүргiзушi субъект таратылған; </w:t>
      </w:r>
      <w:r>
        <w:br/>
      </w:r>
      <w:r>
        <w:rPr>
          <w:rFonts w:ascii="Times New Roman"/>
          <w:b w:val="false"/>
          <w:i w:val="false"/>
          <w:color w:val="000000"/>
          <w:sz w:val="28"/>
        </w:rPr>
        <w:t xml:space="preserve">
      орман қорының жерлерi мемлекеттiк немесе қоғамдық мұқтаждықтар үшiн қайтарып алынған; </w:t>
      </w:r>
      <w:r>
        <w:br/>
      </w:r>
      <w:r>
        <w:rPr>
          <w:rFonts w:ascii="Times New Roman"/>
          <w:b w:val="false"/>
          <w:i w:val="false"/>
          <w:color w:val="000000"/>
          <w:sz w:val="28"/>
        </w:rPr>
        <w:t xml:space="preserve">
      орманды қалпына келтiрiп пайдалануды жүзеге асыруда белгiленген тәртiп пен ережелер бұзылған; </w:t>
      </w:r>
      <w:r>
        <w:br/>
      </w:r>
      <w:r>
        <w:rPr>
          <w:rFonts w:ascii="Times New Roman"/>
          <w:b w:val="false"/>
          <w:i w:val="false"/>
          <w:color w:val="000000"/>
          <w:sz w:val="28"/>
        </w:rPr>
        <w:t xml:space="preserve">
      рұқсат беретiн құжаттарда көзделген мiндеттердi орманды  пайдаланушылар орындамаған; </w:t>
      </w:r>
      <w:r>
        <w:br/>
      </w:r>
      <w:r>
        <w:rPr>
          <w:rFonts w:ascii="Times New Roman"/>
          <w:b w:val="false"/>
          <w:i w:val="false"/>
          <w:color w:val="000000"/>
          <w:sz w:val="28"/>
        </w:rPr>
        <w:t xml:space="preserve">
      орман қалпына келтiрiп пайдалануға тыйым салынған қорғаныштық санатқа жатқызылған жағдайда тоқтатылады. </w:t>
      </w:r>
      <w:r>
        <w:br/>
      </w:r>
      <w:r>
        <w:rPr>
          <w:rFonts w:ascii="Times New Roman"/>
          <w:b w:val="false"/>
          <w:i w:val="false"/>
          <w:color w:val="000000"/>
          <w:sz w:val="28"/>
        </w:rPr>
        <w:t xml:space="preserve">
      13. Орман қоры учаскелерiн мәдени-сауықтыру мақсаттарында пайдалану құқығын тоқтату рұқсат етiлген құжаттарды берген органдардың оны жоюы арқылы ресiмделедi. </w:t>
      </w:r>
      <w:r>
        <w:br/>
      </w:r>
      <w:r>
        <w:rPr>
          <w:rFonts w:ascii="Times New Roman"/>
          <w:b w:val="false"/>
          <w:i w:val="false"/>
          <w:color w:val="000000"/>
          <w:sz w:val="28"/>
        </w:rPr>
        <w:t xml:space="preserve">
      Орман қоры учаскелерiн пайдалануды тоқтату жөнiндегi шешiмге келiспеген жағдайда орманды пайдаланушылар сотқа беру тәртiбiмен шағымдана алады. </w:t>
      </w:r>
    </w:p>
    <w:bookmarkStart w:name="z7" w:id="5"/>
    <w:p>
      <w:pPr>
        <w:spacing w:after="0"/>
        <w:ind w:left="0"/>
        <w:jc w:val="left"/>
      </w:pPr>
      <w:r>
        <w:rPr>
          <w:rFonts w:ascii="Times New Roman"/>
          <w:b/>
          <w:i w:val="false"/>
          <w:color w:val="000000"/>
        </w:rPr>
        <w:t xml:space="preserve"> 
Орман қоры учаскелерiн мәдени-сауықтыру мақсаттарында пайдаланғаны үшiн ақы төлеу </w:t>
      </w:r>
    </w:p>
    <w:bookmarkEnd w:id="5"/>
    <w:p>
      <w:pPr>
        <w:spacing w:after="0"/>
        <w:ind w:left="0"/>
        <w:jc w:val="both"/>
      </w:pPr>
      <w:r>
        <w:rPr>
          <w:rFonts w:ascii="Times New Roman"/>
          <w:b w:val="false"/>
          <w:i w:val="false"/>
          <w:color w:val="000000"/>
          <w:sz w:val="28"/>
        </w:rPr>
        <w:t xml:space="preserve">      14. Орман қоры учаскелерiн мәдени-сауықтыру мақсаттарында  пайдаланғаны үшiн төлем Қазақстан Республикасының Орман кодексiне және "Салық және бюджетке төленетiн басқа да мiндеттi төлемдер туралы" Қазақстан Республикасының Кодексiне (Салық кодексiне) сәйкес жүзеге асырылады. &lt;*&gt;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2002.04.15. N 431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8" w:id="6"/>
    <w:p>
      <w:pPr>
        <w:spacing w:after="0"/>
        <w:ind w:left="0"/>
        <w:jc w:val="left"/>
      </w:pPr>
      <w:r>
        <w:rPr>
          <w:rFonts w:ascii="Times New Roman"/>
          <w:b/>
          <w:i w:val="false"/>
          <w:color w:val="000000"/>
        </w:rPr>
        <w:t xml:space="preserve"> 
Орман қоры учаскелерi иелерiнiң құқықтары мен мiндеттерi </w:t>
      </w:r>
    </w:p>
    <w:bookmarkEnd w:id="6"/>
    <w:p>
      <w:pPr>
        <w:spacing w:after="0"/>
        <w:ind w:left="0"/>
        <w:jc w:val="both"/>
      </w:pPr>
      <w:r>
        <w:rPr>
          <w:rFonts w:ascii="Times New Roman"/>
          <w:b w:val="false"/>
          <w:i w:val="false"/>
          <w:color w:val="000000"/>
          <w:sz w:val="28"/>
        </w:rPr>
        <w:t xml:space="preserve">      15. Орман қоры учаскелерi иелерiнiң: </w:t>
      </w:r>
      <w:r>
        <w:br/>
      </w:r>
      <w:r>
        <w:rPr>
          <w:rFonts w:ascii="Times New Roman"/>
          <w:b w:val="false"/>
          <w:i w:val="false"/>
          <w:color w:val="000000"/>
          <w:sz w:val="28"/>
        </w:rPr>
        <w:t xml:space="preserve">
      орманды қалпына келтiрiп пайдалануды жүзеге асыруға және шаруашылық қызметтiң осы түрiнен кiрiс алуға; </w:t>
      </w:r>
      <w:r>
        <w:br/>
      </w:r>
      <w:r>
        <w:rPr>
          <w:rFonts w:ascii="Times New Roman"/>
          <w:b w:val="false"/>
          <w:i w:val="false"/>
          <w:color w:val="000000"/>
          <w:sz w:val="28"/>
        </w:rPr>
        <w:t xml:space="preserve">
      орманды пайдаланушыларға тиiстi рұқсат ету құжаттарын бере отырып орманды қалпына келтiрiп пайдалануды жүзеге асыру құқығын беруге; </w:t>
      </w:r>
      <w:r>
        <w:br/>
      </w:r>
      <w:r>
        <w:rPr>
          <w:rFonts w:ascii="Times New Roman"/>
          <w:b w:val="false"/>
          <w:i w:val="false"/>
          <w:color w:val="000000"/>
          <w:sz w:val="28"/>
        </w:rPr>
        <w:t xml:space="preserve">
      белгiленген тәртiппен бекiтiлген жобалық және техникалық құжаттамаға сәйкес қалпына келтiру мақсаттары үшiн қажеттi құрылыстар мен ғимараттар тұрғызуға; </w:t>
      </w:r>
      <w:r>
        <w:br/>
      </w:r>
      <w:r>
        <w:rPr>
          <w:rFonts w:ascii="Times New Roman"/>
          <w:b w:val="false"/>
          <w:i w:val="false"/>
          <w:color w:val="000000"/>
          <w:sz w:val="28"/>
        </w:rPr>
        <w:t xml:space="preserve">
      орманды пайдаланушылардың орман учаскелерiн қалпына келтiрiп пайдалануды жүзеге асыру кезiнде орман заңдарының талаптарын бұзуы салдарынан орман жерiнiң бүлiнуiне әкеп соқтырған, сондай-ақ орман қоры жерлерi мемлекет мұқтажы үшiн қайтарып алынған жағдайда келтiрiлген зиян мен шығынға өтем жасатуға; </w:t>
      </w:r>
      <w:r>
        <w:br/>
      </w:r>
      <w:r>
        <w:rPr>
          <w:rFonts w:ascii="Times New Roman"/>
          <w:b w:val="false"/>
          <w:i w:val="false"/>
          <w:color w:val="000000"/>
          <w:sz w:val="28"/>
        </w:rPr>
        <w:t xml:space="preserve">
      орманды пайдаланушылардың орманды қалпына келтiрiп пайдалануды жүзеге асыруы кезiнде нормалар мен ережелердi, сондай-ақ орман заңдарының өзге де талаптарын сақтауына бақылауды жүзеге асыруға құқығы бар. </w:t>
      </w:r>
      <w:r>
        <w:br/>
      </w:r>
      <w:r>
        <w:rPr>
          <w:rFonts w:ascii="Times New Roman"/>
          <w:b w:val="false"/>
          <w:i w:val="false"/>
          <w:color w:val="000000"/>
          <w:sz w:val="28"/>
        </w:rPr>
        <w:t xml:space="preserve">
      16. Орман қоры учаскелерi иелерiнiң мiндеттерi: </w:t>
      </w:r>
      <w:r>
        <w:br/>
      </w:r>
      <w:r>
        <w:rPr>
          <w:rFonts w:ascii="Times New Roman"/>
          <w:b w:val="false"/>
          <w:i w:val="false"/>
          <w:color w:val="000000"/>
          <w:sz w:val="28"/>
        </w:rPr>
        <w:t xml:space="preserve">
      қолданылып жүрген орман заңдарына және басқа нормативтi  құжаттарға, сондай-ақ орман орналастыру және басқа жобалық  құжаттамаға сәйкес орманды қалпына келтiрiп пайдалануды жүзеге асыру; </w:t>
      </w:r>
      <w:r>
        <w:br/>
      </w:r>
      <w:r>
        <w:rPr>
          <w:rFonts w:ascii="Times New Roman"/>
          <w:b w:val="false"/>
          <w:i w:val="false"/>
          <w:color w:val="000000"/>
          <w:sz w:val="28"/>
        </w:rPr>
        <w:t xml:space="preserve">
      қалпына келтiрiлетiн ағаштардың ауқымын жобаларда анықталған оңтайлы мөлшерге дейiн ұлғайтылуын және олардың қалпына келтiру жүктемелерiне төзiмдiлiгiн қамтамасыз ету. </w:t>
      </w:r>
    </w:p>
    <w:bookmarkStart w:name="z9" w:id="7"/>
    <w:p>
      <w:pPr>
        <w:spacing w:after="0"/>
        <w:ind w:left="0"/>
        <w:jc w:val="left"/>
      </w:pPr>
      <w:r>
        <w:rPr>
          <w:rFonts w:ascii="Times New Roman"/>
          <w:b/>
          <w:i w:val="false"/>
          <w:color w:val="000000"/>
        </w:rPr>
        <w:t xml:space="preserve"> 
Орманды пайдаланушылардың құқықтары мен мiндеттерi </w:t>
      </w:r>
    </w:p>
    <w:bookmarkEnd w:id="7"/>
    <w:p>
      <w:pPr>
        <w:spacing w:after="0"/>
        <w:ind w:left="0"/>
        <w:jc w:val="both"/>
      </w:pPr>
      <w:r>
        <w:rPr>
          <w:rFonts w:ascii="Times New Roman"/>
          <w:b w:val="false"/>
          <w:i w:val="false"/>
          <w:color w:val="000000"/>
          <w:sz w:val="28"/>
        </w:rPr>
        <w:t xml:space="preserve">      17. Орманды пайдаланушылардың: </w:t>
      </w:r>
      <w:r>
        <w:br/>
      </w:r>
      <w:r>
        <w:rPr>
          <w:rFonts w:ascii="Times New Roman"/>
          <w:b w:val="false"/>
          <w:i w:val="false"/>
          <w:color w:val="000000"/>
          <w:sz w:val="28"/>
        </w:rPr>
        <w:t xml:space="preserve">
      өздерiне берiлген рұқсат ету құжаттарына сәйкес орманды  қалпына келтiрiп пайдалануды жүзеге асыруға; </w:t>
      </w:r>
      <w:r>
        <w:br/>
      </w:r>
      <w:r>
        <w:rPr>
          <w:rFonts w:ascii="Times New Roman"/>
          <w:b w:val="false"/>
          <w:i w:val="false"/>
          <w:color w:val="000000"/>
          <w:sz w:val="28"/>
        </w:rPr>
        <w:t xml:space="preserve">
      орман иелерiнiң келiсуi бойынша және белгiленген тәртiппен бекiтiлген жобалық және техникалық құжаттамаға сәйкес қалпына келтiру мақсаттары үшiн қажеттi құрылыстар мен ғимараттар тұрғызуға; </w:t>
      </w:r>
      <w:r>
        <w:br/>
      </w:r>
      <w:r>
        <w:rPr>
          <w:rFonts w:ascii="Times New Roman"/>
          <w:b w:val="false"/>
          <w:i w:val="false"/>
          <w:color w:val="000000"/>
          <w:sz w:val="28"/>
        </w:rPr>
        <w:t xml:space="preserve">
      бекiтiлiп берiлген учаскелердегi ормандардың қорғаныштық санаты өзгеруi салдарынан, сондай-ақ орман қоры жерлерiн мемлекет мұқтажы үшiн қайтарып алынған кезде келтiрiлген шығынға өтем жасатуға құқығы бар. </w:t>
      </w:r>
      <w:r>
        <w:br/>
      </w:r>
      <w:r>
        <w:rPr>
          <w:rFonts w:ascii="Times New Roman"/>
          <w:b w:val="false"/>
          <w:i w:val="false"/>
          <w:color w:val="000000"/>
          <w:sz w:val="28"/>
        </w:rPr>
        <w:t xml:space="preserve">
      18. Орманды пайдаланушылардың мiндеттерi: </w:t>
      </w:r>
      <w:r>
        <w:br/>
      </w:r>
      <w:r>
        <w:rPr>
          <w:rFonts w:ascii="Times New Roman"/>
          <w:b w:val="false"/>
          <w:i w:val="false"/>
          <w:color w:val="000000"/>
          <w:sz w:val="28"/>
        </w:rPr>
        <w:t xml:space="preserve">
      орманды қалпына келтiрiп пайдалануды рұқсат етiлген құжаттарға, сондай-ақ қолданылып жүрген орман заңдарына, нормативтi актiлерге, орман орналастыру және басқа жобалық құжаттамаға сәйкес жүзеге асыру; </w:t>
      </w:r>
      <w:r>
        <w:br/>
      </w:r>
      <w:r>
        <w:rPr>
          <w:rFonts w:ascii="Times New Roman"/>
          <w:b w:val="false"/>
          <w:i w:val="false"/>
          <w:color w:val="000000"/>
          <w:sz w:val="28"/>
        </w:rPr>
        <w:t xml:space="preserve">
      санитарлық ережелердi, өрт қауiпсiздiгiн сақтау, бекiтiлiп берiлген учаскелерде өртке қарсы шараларды жүргiзу, ал өрт шыққан жағдайда оны сөндiруге қатысу; </w:t>
      </w:r>
      <w:r>
        <w:br/>
      </w:r>
      <w:r>
        <w:rPr>
          <w:rFonts w:ascii="Times New Roman"/>
          <w:b w:val="false"/>
          <w:i w:val="false"/>
          <w:color w:val="000000"/>
          <w:sz w:val="28"/>
        </w:rPr>
        <w:t xml:space="preserve">
      орманды қалпына келтiрiп пайдалануды жануарлар дүниесiн және олар мекендеген ортаның сақталуын қамтамасыз ететiн тәсiлдермен жүргiзу; </w:t>
      </w:r>
      <w:r>
        <w:br/>
      </w:r>
      <w:r>
        <w:rPr>
          <w:rFonts w:ascii="Times New Roman"/>
          <w:b w:val="false"/>
          <w:i w:val="false"/>
          <w:color w:val="000000"/>
          <w:sz w:val="28"/>
        </w:rPr>
        <w:t xml:space="preserve">
      қалпына келтiрiп пайдаланғаны үшiн ақыны белгiленген мерзiмде төлеу. </w:t>
      </w:r>
    </w:p>
    <w:bookmarkStart w:name="z10" w:id="8"/>
    <w:p>
      <w:pPr>
        <w:spacing w:after="0"/>
        <w:ind w:left="0"/>
        <w:jc w:val="left"/>
      </w:pPr>
      <w:r>
        <w:rPr>
          <w:rFonts w:ascii="Times New Roman"/>
          <w:b/>
          <w:i w:val="false"/>
          <w:color w:val="000000"/>
        </w:rPr>
        <w:t xml:space="preserve"> 
Орман қоры учаскелерiн мәдени-сауықтыру (қалпына келтiру) мақсаттарында пайдалану тәртiбi туралы ереженi бұзғандық үшiн жауапкершiлiк </w:t>
      </w:r>
    </w:p>
    <w:bookmarkEnd w:id="8"/>
    <w:p>
      <w:pPr>
        <w:spacing w:after="0"/>
        <w:ind w:left="0"/>
        <w:jc w:val="both"/>
      </w:pPr>
      <w:r>
        <w:rPr>
          <w:rFonts w:ascii="Times New Roman"/>
          <w:b w:val="false"/>
          <w:i w:val="false"/>
          <w:color w:val="000000"/>
          <w:sz w:val="28"/>
        </w:rPr>
        <w:t xml:space="preserve">      19. Орман қоры учаскелерiн мәдени-сауықтыру (қалпына келтiру) мақсаттарында пайдалану тәртiбi туралы ереже талаптарының бұзылуына кiнәлi адамдар Қазақстан Республикасының заңдарына сәйкес тәртiптiк, әкiмшiлiк, азаматтық және қылмыстық жауапкершiлiкке тартылады. </w:t>
      </w:r>
      <w:r>
        <w:br/>
      </w:r>
      <w:r>
        <w:rPr>
          <w:rFonts w:ascii="Times New Roman"/>
          <w:b w:val="false"/>
          <w:i w:val="false"/>
          <w:color w:val="000000"/>
          <w:sz w:val="28"/>
        </w:rPr>
        <w:t xml:space="preserve">
      20. Орман иелерi мен орман пайдаланушылардың құқықтары бұзылған жағдайда оларды қорғау сот тәртiбiмен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