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bd93" w14:textId="309b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 АТТЕСТАТТАУДЫҢ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 ақпан N 128. Күші жойылды - Қазақстан Республикасы Үкіметінің 2001.01.09. N 18 қаулысымен.~P010018</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Жер қойнауын пайдаланушыларды аттестаттаудың тәртiбi туралы қоса берiлiп отырған Ереже мен жер қойнауын пайдалануға арналған Аттестат нысаны бекiтiлсiн.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 ақпандағы </w:t>
      </w:r>
      <w:r>
        <w:br/>
      </w:r>
      <w:r>
        <w:rPr>
          <w:rFonts w:ascii="Times New Roman"/>
          <w:b w:val="false"/>
          <w:i w:val="false"/>
          <w:color w:val="000000"/>
          <w:sz w:val="28"/>
        </w:rPr>
        <w:t xml:space="preserve">
                                            N 128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Жер қойнауын пайдаланушыларды аттестаттаудың </w:t>
      </w:r>
      <w:r>
        <w:br/>
      </w:r>
      <w:r>
        <w:rPr>
          <w:rFonts w:ascii="Times New Roman"/>
          <w:b w:val="false"/>
          <w:i w:val="false"/>
          <w:color w:val="000000"/>
          <w:sz w:val="28"/>
        </w:rPr>
        <w:t xml:space="preserve">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Жер қойнауын пайдаланушыларды аттестаттаудың тәртiбi туралы осы Ереже Қазақстан Республикасының жер қойнауы және минералдық шикiзатты өңдеу Кодексiне сәйкес әзiрлендi әрi жер қойнауын пайдаланушыларды аттестаттаудың тәртiбiн айқындайды. </w:t>
      </w:r>
      <w:r>
        <w:br/>
      </w:r>
      <w:r>
        <w:rPr>
          <w:rFonts w:ascii="Times New Roman"/>
          <w:b w:val="false"/>
          <w:i w:val="false"/>
          <w:color w:val="000000"/>
          <w:sz w:val="28"/>
        </w:rPr>
        <w:t xml:space="preserve">
      2. Меншiктiң барлық нысандарындағы жер қойнауын пайдаланушы кәсiпорындар, ұйымдар мен мекемелер, азаматтар, қызмет нысандарының бiрi жер қойнауын пайдалану болып табылатын шетелдiң қатысуындағы кәсiпорындар, сондай-ақ жер қойнауын контракт немесе концессия шартымен пайдаланатын шетелдiң заңды және жеке тұлғалары аттестаттауға жатады. </w:t>
      </w:r>
      <w:r>
        <w:br/>
      </w:r>
      <w:r>
        <w:rPr>
          <w:rFonts w:ascii="Times New Roman"/>
          <w:b w:val="false"/>
          <w:i w:val="false"/>
          <w:color w:val="000000"/>
          <w:sz w:val="28"/>
        </w:rPr>
        <w:t xml:space="preserve">
      3. Аттестаттау, жер қойнауын пайдаланушылардың жұмыстарды жүргiзу жөнiндегi, жер қойнауын геологиялық зерттеу, минералдық шикiзатты өндiру мен өңдеу немесе жер қойнауын өзге де мақсаттарға пайдалану жөнiндегi техникалық, бiлiктiлiк және қаржы-экономикалық мүмкiндiктерiнiң Қазақстан Республикасының жер қойнауы және минералдық шикiзатты өңдеу Кодексi мен басқа да заңдарының талаптарына олардың сәйкестiгiн орнықтыру мақсатында жүргiзiледi. </w:t>
      </w:r>
      <w:r>
        <w:br/>
      </w:r>
      <w:r>
        <w:rPr>
          <w:rFonts w:ascii="Times New Roman"/>
          <w:b w:val="false"/>
          <w:i w:val="false"/>
          <w:color w:val="000000"/>
          <w:sz w:val="28"/>
        </w:rPr>
        <w:t xml:space="preserve">
      4. Жер қойнауын пайдаланушыларды аттестаттауды: </w:t>
      </w:r>
      <w:r>
        <w:br/>
      </w:r>
      <w:r>
        <w:rPr>
          <w:rFonts w:ascii="Times New Roman"/>
          <w:b w:val="false"/>
          <w:i w:val="false"/>
          <w:color w:val="000000"/>
          <w:sz w:val="28"/>
        </w:rPr>
        <w:t xml:space="preserve">
      - геологиялық зерттеулер, геологиялық, гидрогеологиялық, геофизикалық, маркшейдерлiк, байқап көру-талдау жұмыстары үшiн - Қазақстан Республикасы Геология және жер қойнауын қорғау министрлiгiнiң аттестаттау комиссиясы; </w:t>
      </w:r>
      <w:r>
        <w:br/>
      </w:r>
      <w:r>
        <w:rPr>
          <w:rFonts w:ascii="Times New Roman"/>
          <w:b w:val="false"/>
          <w:i w:val="false"/>
          <w:color w:val="000000"/>
          <w:sz w:val="28"/>
        </w:rPr>
        <w:t xml:space="preserve">
      - пайдалы қазбаларды өндiру, минералдық шикiзатты өңдеу және өзге мақсаттар үшiн - Қазақстан Республикасы Энергетика және отын ресурстары министрлiгiнiң, Өнеркәсiп министрлiгiнiң аттестаттау комиссиялары жүргiзедi. </w:t>
      </w:r>
      <w:r>
        <w:br/>
      </w:r>
      <w:r>
        <w:rPr>
          <w:rFonts w:ascii="Times New Roman"/>
          <w:b w:val="false"/>
          <w:i w:val="false"/>
          <w:color w:val="000000"/>
          <w:sz w:val="28"/>
        </w:rPr>
        <w:t xml:space="preserve">
      - кең таралған пайдалы қазбаларды өндiрiстiк мақсатта өндiру үшiн - Қазақстан Республикасының Құрылыс, тұрғын үй және аумақтарда құрылыс салу министрлiгiнiң аттестаттау комиссиясы жүргiзедi. </w:t>
      </w:r>
      <w:r>
        <w:br/>
      </w:r>
      <w:r>
        <w:rPr>
          <w:rFonts w:ascii="Times New Roman"/>
          <w:b w:val="false"/>
          <w:i w:val="false"/>
          <w:color w:val="000000"/>
          <w:sz w:val="28"/>
        </w:rPr>
        <w:t xml:space="preserve">
      Ескерту. 4-тармақ толықтырылды - ҚРМК-нiң 1994 ж. 19 мамыр </w:t>
      </w:r>
      <w:r>
        <w:br/>
      </w:r>
      <w:r>
        <w:rPr>
          <w:rFonts w:ascii="Times New Roman"/>
          <w:b w:val="false"/>
          <w:i w:val="false"/>
          <w:color w:val="000000"/>
          <w:sz w:val="28"/>
        </w:rPr>
        <w:t xml:space="preserve">
               N 538 қаулысымен. </w:t>
      </w:r>
      <w:r>
        <w:br/>
      </w:r>
      <w:r>
        <w:rPr>
          <w:rFonts w:ascii="Times New Roman"/>
          <w:b w:val="false"/>
          <w:i w:val="false"/>
          <w:color w:val="000000"/>
          <w:sz w:val="28"/>
        </w:rPr>
        <w:t xml:space="preserve">
      5. Аттестаттау жер қойнауын пайдаланудың: </w:t>
      </w:r>
      <w:r>
        <w:br/>
      </w:r>
      <w:r>
        <w:rPr>
          <w:rFonts w:ascii="Times New Roman"/>
          <w:b w:val="false"/>
          <w:i w:val="false"/>
          <w:color w:val="000000"/>
          <w:sz w:val="28"/>
        </w:rPr>
        <w:t xml:space="preserve">
      геологиялық зерттеу; </w:t>
      </w:r>
      <w:r>
        <w:br/>
      </w:r>
      <w:r>
        <w:rPr>
          <w:rFonts w:ascii="Times New Roman"/>
          <w:b w:val="false"/>
          <w:i w:val="false"/>
          <w:color w:val="000000"/>
          <w:sz w:val="28"/>
        </w:rPr>
        <w:t xml:space="preserve">
      пайдалы қазбаларды өндiру; </w:t>
      </w:r>
      <w:r>
        <w:br/>
      </w:r>
      <w:r>
        <w:rPr>
          <w:rFonts w:ascii="Times New Roman"/>
          <w:b w:val="false"/>
          <w:i w:val="false"/>
          <w:color w:val="000000"/>
          <w:sz w:val="28"/>
        </w:rPr>
        <w:t xml:space="preserve">
      пайдалы қазбаларды өндiруге байланысы жоқ жер асты құрылғыларын салу мен пайдалану, соның iшiнде мұнайды, газды және басқа заттар мен материалдарды жер астында сақтауға арналған құрылғылар, өндiрiстiң зиянды заттары мен қалдықтарын, сарқынды суларды көму; </w:t>
      </w:r>
      <w:r>
        <w:br/>
      </w:r>
      <w:r>
        <w:rPr>
          <w:rFonts w:ascii="Times New Roman"/>
          <w:b w:val="false"/>
          <w:i w:val="false"/>
          <w:color w:val="000000"/>
          <w:sz w:val="28"/>
        </w:rPr>
        <w:t xml:space="preserve">
      өзге де мұқтаждық түрлерi бойынша жүргiзiледi. </w:t>
      </w:r>
      <w:r>
        <w:br/>
      </w:r>
      <w:r>
        <w:rPr>
          <w:rFonts w:ascii="Times New Roman"/>
          <w:b w:val="false"/>
          <w:i w:val="false"/>
          <w:color w:val="000000"/>
          <w:sz w:val="28"/>
        </w:rPr>
        <w:t xml:space="preserve">
      Жер қойнауын пайдаланудың әрбiр түрiне тиiстi мазмұндағы аттестат берiледi. </w:t>
      </w:r>
      <w:r>
        <w:br/>
      </w:r>
      <w:r>
        <w:rPr>
          <w:rFonts w:ascii="Times New Roman"/>
          <w:b w:val="false"/>
          <w:i w:val="false"/>
          <w:color w:val="000000"/>
          <w:sz w:val="28"/>
        </w:rPr>
        <w:t xml:space="preserve">
      Жер қойнауын геологиялық зерттеу, пайдалы қазбаларды өндiру, минералдық шикiзатты өңдеу, өзге де мақсаттарға пайдалану үшiн берiлген аттестаттарды тiркеудi Қазақстан Республикасының Геология және жер қойнауын қорғау министрлiгi жүргiзедi. </w:t>
      </w:r>
      <w:r>
        <w:br/>
      </w:r>
      <w:r>
        <w:rPr>
          <w:rFonts w:ascii="Times New Roman"/>
          <w:b w:val="false"/>
          <w:i w:val="false"/>
          <w:color w:val="000000"/>
          <w:sz w:val="28"/>
        </w:rPr>
        <w:t xml:space="preserve">
      6. Аттестаттау комиссиясы аттестаттауға табыс етiлген құжаттарды олардың түсуiне қарай қажет болған жағдайда аттестаттаудан өтетiн жер қойнауын пайдаланушылардың өкiлiн қатыстыра отырып қарайды. </w:t>
      </w:r>
      <w:r>
        <w:br/>
      </w:r>
      <w:r>
        <w:rPr>
          <w:rFonts w:ascii="Times New Roman"/>
          <w:b w:val="false"/>
          <w:i w:val="false"/>
          <w:color w:val="000000"/>
          <w:sz w:val="28"/>
        </w:rPr>
        <w:t xml:space="preserve">
      7. Жер қойнауын пайдаланушылардың жұмыстың жекелеген түрлерiн жүргiзу жөнiндегi мүмкiндiктерiн бағалау үшiн комиссия қажет болған жағдайда сарапшылар шақырады. </w:t>
      </w:r>
      <w:r>
        <w:br/>
      </w:r>
      <w:r>
        <w:rPr>
          <w:rFonts w:ascii="Times New Roman"/>
          <w:b w:val="false"/>
          <w:i w:val="false"/>
          <w:color w:val="000000"/>
          <w:sz w:val="28"/>
        </w:rPr>
        <w:t xml:space="preserve">
      8. Геологиялық зерттеу үшiн жер қойнауын пайдаланушыларды аттестаттау геологиялық зерттеу жөнiндегi жұмыстың түрлерi немесе жиынтығы бойынша, минералдық шикiзатты өндiру мен өңдеу және өзге мақсаттар бойынша жүргiзiледi. </w:t>
      </w:r>
      <w:r>
        <w:br/>
      </w:r>
      <w:r>
        <w:rPr>
          <w:rFonts w:ascii="Times New Roman"/>
          <w:b w:val="false"/>
          <w:i w:val="false"/>
          <w:color w:val="000000"/>
          <w:sz w:val="28"/>
        </w:rPr>
        <w:t xml:space="preserve">
      Аттестаттау үшiн Қазақстан Республикасының министрлiктерi мен ведомстволарының аттестаттау комиссияларына мынадай құжаттар тапсырылады: </w:t>
      </w:r>
      <w:r>
        <w:br/>
      </w:r>
      <w:r>
        <w:rPr>
          <w:rFonts w:ascii="Times New Roman"/>
          <w:b w:val="false"/>
          <w:i w:val="false"/>
          <w:color w:val="000000"/>
          <w:sz w:val="28"/>
        </w:rPr>
        <w:t xml:space="preserve">
      аттестаттауға өтiнiм; </w:t>
      </w:r>
      <w:r>
        <w:br/>
      </w:r>
      <w:r>
        <w:rPr>
          <w:rFonts w:ascii="Times New Roman"/>
          <w:b w:val="false"/>
          <w:i w:val="false"/>
          <w:color w:val="000000"/>
          <w:sz w:val="28"/>
        </w:rPr>
        <w:t xml:space="preserve">
      кәсiпорынның жарғысы немесе ережесi; </w:t>
      </w:r>
      <w:r>
        <w:br/>
      </w:r>
      <w:r>
        <w:rPr>
          <w:rFonts w:ascii="Times New Roman"/>
          <w:b w:val="false"/>
          <w:i w:val="false"/>
          <w:color w:val="000000"/>
          <w:sz w:val="28"/>
        </w:rPr>
        <w:t xml:space="preserve">
      құрылтайшылық шарты (жеке және акционерлiк кәсiпорындар үшiн); </w:t>
      </w:r>
      <w:r>
        <w:br/>
      </w:r>
      <w:r>
        <w:rPr>
          <w:rFonts w:ascii="Times New Roman"/>
          <w:b w:val="false"/>
          <w:i w:val="false"/>
          <w:color w:val="000000"/>
          <w:sz w:val="28"/>
        </w:rPr>
        <w:t xml:space="preserve">
      кәсiпорын жарғысының жергiлiктi өкiмет органдарында тiркелгенi туралы куәлiк; </w:t>
      </w:r>
      <w:r>
        <w:br/>
      </w:r>
      <w:r>
        <w:rPr>
          <w:rFonts w:ascii="Times New Roman"/>
          <w:b w:val="false"/>
          <w:i w:val="false"/>
          <w:color w:val="000000"/>
          <w:sz w:val="28"/>
        </w:rPr>
        <w:t xml:space="preserve">
      техникалық жағынан қамтамасыз етiлгенi туралы мәлiметтер; </w:t>
      </w:r>
      <w:r>
        <w:br/>
      </w:r>
      <w:r>
        <w:rPr>
          <w:rFonts w:ascii="Times New Roman"/>
          <w:b w:val="false"/>
          <w:i w:val="false"/>
          <w:color w:val="000000"/>
          <w:sz w:val="28"/>
        </w:rPr>
        <w:t xml:space="preserve">
      басшылар және негiзгi орындаушылар туралы мәлiметтер; </w:t>
      </w:r>
      <w:r>
        <w:br/>
      </w:r>
      <w:r>
        <w:rPr>
          <w:rFonts w:ascii="Times New Roman"/>
          <w:b w:val="false"/>
          <w:i w:val="false"/>
          <w:color w:val="000000"/>
          <w:sz w:val="28"/>
        </w:rPr>
        <w:t xml:space="preserve">
      лабораториялық талдау негiзi туралы мәлiметтер. </w:t>
      </w:r>
      <w:r>
        <w:br/>
      </w:r>
      <w:r>
        <w:rPr>
          <w:rFonts w:ascii="Times New Roman"/>
          <w:b w:val="false"/>
          <w:i w:val="false"/>
          <w:color w:val="000000"/>
          <w:sz w:val="28"/>
        </w:rPr>
        <w:t xml:space="preserve">
      Шет елдiк заңды және жеке тұлғалар жоғарыда аталған құжаттардан бөлек жер қойнауын геологиялық зерттеуге арналған контрактiлердiң немесе концессиялардың көшiрмесiн тапсырады. </w:t>
      </w:r>
      <w:r>
        <w:br/>
      </w:r>
      <w:r>
        <w:rPr>
          <w:rFonts w:ascii="Times New Roman"/>
          <w:b w:val="false"/>
          <w:i w:val="false"/>
          <w:color w:val="000000"/>
          <w:sz w:val="28"/>
        </w:rPr>
        <w:t xml:space="preserve">
      9. Осы ереже күшiне енгiзiлгенге дейiн жер қойнауын геологиялық зерттеумен, минералдық шикiзатты өндiрумен және өңдеумен айналысқан жер қойнауын пайдаланушылар, ол бекiтiлгеннен кейiн үш ай iшiнде өздерiнiң жер қойнауын пайдалануға құқын растауы қажет. Бұл үшiн олар Қазақстан Республикасының министрлiктерi мен ведомстволарының аттестаттау комиссияларына осы Ереженiң 8 тармағында көрсетiлген құжаттарды табыс етедi. </w:t>
      </w:r>
      <w:r>
        <w:br/>
      </w:r>
      <w:r>
        <w:rPr>
          <w:rFonts w:ascii="Times New Roman"/>
          <w:b w:val="false"/>
          <w:i w:val="false"/>
          <w:color w:val="000000"/>
          <w:sz w:val="28"/>
        </w:rPr>
        <w:t xml:space="preserve">
      10. Аттестаттың жарамдылық мерзiмi аттестаттау комиссиясының шешiмiмен белгiленедi. </w:t>
      </w:r>
      <w:r>
        <w:br/>
      </w:r>
      <w:r>
        <w:rPr>
          <w:rFonts w:ascii="Times New Roman"/>
          <w:b w:val="false"/>
          <w:i w:val="false"/>
          <w:color w:val="000000"/>
          <w:sz w:val="28"/>
        </w:rPr>
        <w:t xml:space="preserve">
      11. Аттестаттың күшi: </w:t>
      </w:r>
      <w:r>
        <w:br/>
      </w:r>
      <w:r>
        <w:rPr>
          <w:rFonts w:ascii="Times New Roman"/>
          <w:b w:val="false"/>
          <w:i w:val="false"/>
          <w:color w:val="000000"/>
          <w:sz w:val="28"/>
        </w:rPr>
        <w:t xml:space="preserve">
      аты немесе меншiк нысаны өзгерген кәсiпорын, не болмаса өзге де шаруашылық қызмет субъектiсi таратылған немесе қайта құрылған кезде; </w:t>
      </w:r>
      <w:r>
        <w:br/>
      </w:r>
      <w:r>
        <w:rPr>
          <w:rFonts w:ascii="Times New Roman"/>
          <w:b w:val="false"/>
          <w:i w:val="false"/>
          <w:color w:val="000000"/>
          <w:sz w:val="28"/>
        </w:rPr>
        <w:t xml:space="preserve">
      кәсiпорын аттестатта көзделген жұмыстарды жүргiзуден бас тартқан жағдайда; </w:t>
      </w:r>
      <w:r>
        <w:br/>
      </w:r>
      <w:r>
        <w:rPr>
          <w:rFonts w:ascii="Times New Roman"/>
          <w:b w:val="false"/>
          <w:i w:val="false"/>
          <w:color w:val="000000"/>
          <w:sz w:val="28"/>
        </w:rPr>
        <w:t xml:space="preserve">
      мемлекеттiк бақылау органдары белгiленген Қазақстан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Республикасының жер қойнауы және минералдық шикiзатты өңдеу Кодексi</w:t>
      </w:r>
    </w:p>
    <w:p>
      <w:pPr>
        <w:spacing w:after="0"/>
        <w:ind w:left="0"/>
        <w:jc w:val="both"/>
      </w:pPr>
      <w:r>
        <w:rPr>
          <w:rFonts w:ascii="Times New Roman"/>
          <w:b w:val="false"/>
          <w:i w:val="false"/>
          <w:color w:val="000000"/>
          <w:sz w:val="28"/>
        </w:rPr>
        <w:t xml:space="preserve">мен жер қойнауын пайдалану жөнiндегi өзге де заң актiлерi </w:t>
      </w:r>
    </w:p>
    <w:p>
      <w:pPr>
        <w:spacing w:after="0"/>
        <w:ind w:left="0"/>
        <w:jc w:val="both"/>
      </w:pPr>
      <w:r>
        <w:rPr>
          <w:rFonts w:ascii="Times New Roman"/>
          <w:b w:val="false"/>
          <w:i w:val="false"/>
          <w:color w:val="000000"/>
          <w:sz w:val="28"/>
        </w:rPr>
        <w:t>бұзылғанда;</w:t>
      </w:r>
    </w:p>
    <w:p>
      <w:pPr>
        <w:spacing w:after="0"/>
        <w:ind w:left="0"/>
        <w:jc w:val="both"/>
      </w:pPr>
      <w:r>
        <w:rPr>
          <w:rFonts w:ascii="Times New Roman"/>
          <w:b w:val="false"/>
          <w:i w:val="false"/>
          <w:color w:val="000000"/>
          <w:sz w:val="28"/>
        </w:rPr>
        <w:t xml:space="preserve">     аттестатты алған сәттен бастап бiр жылдан астам мерзiмде </w:t>
      </w:r>
    </w:p>
    <w:p>
      <w:pPr>
        <w:spacing w:after="0"/>
        <w:ind w:left="0"/>
        <w:jc w:val="both"/>
      </w:pPr>
      <w:r>
        <w:rPr>
          <w:rFonts w:ascii="Times New Roman"/>
          <w:b w:val="false"/>
          <w:i w:val="false"/>
          <w:color w:val="000000"/>
          <w:sz w:val="28"/>
        </w:rPr>
        <w:t>жұмыстардың тiркелген жобасы болмағанда;</w:t>
      </w:r>
    </w:p>
    <w:p>
      <w:pPr>
        <w:spacing w:after="0"/>
        <w:ind w:left="0"/>
        <w:jc w:val="both"/>
      </w:pPr>
      <w:r>
        <w:rPr>
          <w:rFonts w:ascii="Times New Roman"/>
          <w:b w:val="false"/>
          <w:i w:val="false"/>
          <w:color w:val="000000"/>
          <w:sz w:val="28"/>
        </w:rPr>
        <w:t>     аттестатты алған сәттен бастап бiр жылдан астам мерзiмде</w:t>
      </w:r>
    </w:p>
    <w:p>
      <w:pPr>
        <w:spacing w:after="0"/>
        <w:ind w:left="0"/>
        <w:jc w:val="both"/>
      </w:pPr>
      <w:r>
        <w:rPr>
          <w:rFonts w:ascii="Times New Roman"/>
          <w:b w:val="false"/>
          <w:i w:val="false"/>
          <w:color w:val="000000"/>
          <w:sz w:val="28"/>
        </w:rPr>
        <w:t xml:space="preserve">жұмыстардың басталу мерзiмiн өткiзiп алғанда мерзiмiнен бұрын </w:t>
      </w:r>
    </w:p>
    <w:p>
      <w:pPr>
        <w:spacing w:after="0"/>
        <w:ind w:left="0"/>
        <w:jc w:val="both"/>
      </w:pPr>
      <w:r>
        <w:rPr>
          <w:rFonts w:ascii="Times New Roman"/>
          <w:b w:val="false"/>
          <w:i w:val="false"/>
          <w:color w:val="000000"/>
          <w:sz w:val="28"/>
        </w:rPr>
        <w:t>тоқтатылуы мүмкiн.</w:t>
      </w:r>
    </w:p>
    <w:p>
      <w:pPr>
        <w:spacing w:after="0"/>
        <w:ind w:left="0"/>
        <w:jc w:val="both"/>
      </w:pPr>
      <w:r>
        <w:rPr>
          <w:rFonts w:ascii="Times New Roman"/>
          <w:b w:val="false"/>
          <w:i w:val="false"/>
          <w:color w:val="000000"/>
          <w:sz w:val="28"/>
        </w:rPr>
        <w:t>     12. Аттестаттың күшiн мерзiмiнен бұрын тоқтату туралы:</w:t>
      </w:r>
    </w:p>
    <w:p>
      <w:pPr>
        <w:spacing w:after="0"/>
        <w:ind w:left="0"/>
        <w:jc w:val="both"/>
      </w:pPr>
      <w:r>
        <w:rPr>
          <w:rFonts w:ascii="Times New Roman"/>
          <w:b w:val="false"/>
          <w:i w:val="false"/>
          <w:color w:val="000000"/>
          <w:sz w:val="28"/>
        </w:rPr>
        <w:t>     пайдаланушы жердi пайдалануға шарт жасасқан жергiлiктi өкiмет</w:t>
      </w:r>
    </w:p>
    <w:p>
      <w:pPr>
        <w:spacing w:after="0"/>
        <w:ind w:left="0"/>
        <w:jc w:val="both"/>
      </w:pPr>
      <w:r>
        <w:rPr>
          <w:rFonts w:ascii="Times New Roman"/>
          <w:b w:val="false"/>
          <w:i w:val="false"/>
          <w:color w:val="000000"/>
          <w:sz w:val="28"/>
        </w:rPr>
        <w:t>органдарына;</w:t>
      </w:r>
    </w:p>
    <w:p>
      <w:pPr>
        <w:spacing w:after="0"/>
        <w:ind w:left="0"/>
        <w:jc w:val="both"/>
      </w:pPr>
      <w:r>
        <w:rPr>
          <w:rFonts w:ascii="Times New Roman"/>
          <w:b w:val="false"/>
          <w:i w:val="false"/>
          <w:color w:val="000000"/>
          <w:sz w:val="28"/>
        </w:rPr>
        <w:t>     жоба тiркелген органдарға хабарланады.</w:t>
      </w:r>
    </w:p>
    <w:p>
      <w:pPr>
        <w:spacing w:after="0"/>
        <w:ind w:left="0"/>
        <w:jc w:val="both"/>
      </w:pPr>
      <w:r>
        <w:rPr>
          <w:rFonts w:ascii="Times New Roman"/>
          <w:b w:val="false"/>
          <w:i w:val="false"/>
          <w:color w:val="000000"/>
          <w:sz w:val="28"/>
        </w:rPr>
        <w:t xml:space="preserve">     Аттестат оны берген министрлiктегi және ведомстводағы </w:t>
      </w:r>
    </w:p>
    <w:p>
      <w:pPr>
        <w:spacing w:after="0"/>
        <w:ind w:left="0"/>
        <w:jc w:val="both"/>
      </w:pPr>
      <w:r>
        <w:rPr>
          <w:rFonts w:ascii="Times New Roman"/>
          <w:b w:val="false"/>
          <w:i w:val="false"/>
          <w:color w:val="000000"/>
          <w:sz w:val="28"/>
        </w:rPr>
        <w:t>аттестаттау комиссиясына қайтарылады.</w:t>
      </w:r>
    </w:p>
    <w:p>
      <w:pPr>
        <w:spacing w:after="0"/>
        <w:ind w:left="0"/>
        <w:jc w:val="both"/>
      </w:pPr>
      <w:r>
        <w:rPr>
          <w:rFonts w:ascii="Times New Roman"/>
          <w:b w:val="false"/>
          <w:i w:val="false"/>
          <w:color w:val="000000"/>
          <w:sz w:val="28"/>
        </w:rPr>
        <w:t>     13. Кәсiпорын аттестаттың күшi тоқтатылғаны туралы шешiммен</w:t>
      </w:r>
    </w:p>
    <w:p>
      <w:pPr>
        <w:spacing w:after="0"/>
        <w:ind w:left="0"/>
        <w:jc w:val="both"/>
      </w:pPr>
      <w:r>
        <w:rPr>
          <w:rFonts w:ascii="Times New Roman"/>
          <w:b w:val="false"/>
          <w:i w:val="false"/>
          <w:color w:val="000000"/>
          <w:sz w:val="28"/>
        </w:rPr>
        <w:t>келiспеген жағдайда ол шешiмге белгiленген тәртiппен шағым жасай</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14. Аттестат жұмыс түрiне қарай жер қойнауын пайдаланушылардың</w:t>
      </w:r>
    </w:p>
    <w:p>
      <w:pPr>
        <w:spacing w:after="0"/>
        <w:ind w:left="0"/>
        <w:jc w:val="both"/>
      </w:pPr>
      <w:r>
        <w:rPr>
          <w:rFonts w:ascii="Times New Roman"/>
          <w:b w:val="false"/>
          <w:i w:val="false"/>
          <w:color w:val="000000"/>
          <w:sz w:val="28"/>
        </w:rPr>
        <w:t>құқын айқындайды және оны басқа кәсiпорындарға, соның iшiнде</w:t>
      </w:r>
    </w:p>
    <w:p>
      <w:pPr>
        <w:spacing w:after="0"/>
        <w:ind w:left="0"/>
        <w:jc w:val="both"/>
      </w:pPr>
      <w:r>
        <w:rPr>
          <w:rFonts w:ascii="Times New Roman"/>
          <w:b w:val="false"/>
          <w:i w:val="false"/>
          <w:color w:val="000000"/>
          <w:sz w:val="28"/>
        </w:rPr>
        <w:t>еншiлестерiне де беруге болмайды.</w:t>
      </w:r>
    </w:p>
    <w:p>
      <w:pPr>
        <w:spacing w:after="0"/>
        <w:ind w:left="0"/>
        <w:jc w:val="both"/>
      </w:pPr>
      <w:r>
        <w:rPr>
          <w:rFonts w:ascii="Times New Roman"/>
          <w:b w:val="false"/>
          <w:i w:val="false"/>
          <w:color w:val="000000"/>
          <w:sz w:val="28"/>
        </w:rPr>
        <w:t xml:space="preserve">     15. Аттестат халық депутаттарының жергiлiктi Кеңестерiмен </w:t>
      </w:r>
    </w:p>
    <w:p>
      <w:pPr>
        <w:spacing w:after="0"/>
        <w:ind w:left="0"/>
        <w:jc w:val="both"/>
      </w:pPr>
      <w:r>
        <w:rPr>
          <w:rFonts w:ascii="Times New Roman"/>
          <w:b w:val="false"/>
          <w:i w:val="false"/>
          <w:color w:val="000000"/>
          <w:sz w:val="28"/>
        </w:rPr>
        <w:t>келiсе отырып оған геологиялық зерттеу, пайдалы қазбаларды өндiру</w:t>
      </w:r>
    </w:p>
    <w:p>
      <w:pPr>
        <w:spacing w:after="0"/>
        <w:ind w:left="0"/>
        <w:jc w:val="both"/>
      </w:pPr>
      <w:r>
        <w:rPr>
          <w:rFonts w:ascii="Times New Roman"/>
          <w:b w:val="false"/>
          <w:i w:val="false"/>
          <w:color w:val="000000"/>
          <w:sz w:val="28"/>
        </w:rPr>
        <w:t>үшiн бөлiнiп берiлген жердi пайдалану құқын куәландырады.</w:t>
      </w:r>
    </w:p>
    <w:p>
      <w:pPr>
        <w:spacing w:after="0"/>
        <w:ind w:left="0"/>
        <w:jc w:val="both"/>
      </w:pPr>
      <w:r>
        <w:rPr>
          <w:rFonts w:ascii="Times New Roman"/>
          <w:b w:val="false"/>
          <w:i w:val="false"/>
          <w:color w:val="000000"/>
          <w:sz w:val="28"/>
        </w:rPr>
        <w:t xml:space="preserve">     16. Аттестаттауға байланысты шығындарды аттестаттау </w:t>
      </w:r>
    </w:p>
    <w:p>
      <w:pPr>
        <w:spacing w:after="0"/>
        <w:ind w:left="0"/>
        <w:jc w:val="both"/>
      </w:pPr>
      <w:r>
        <w:rPr>
          <w:rFonts w:ascii="Times New Roman"/>
          <w:b w:val="false"/>
          <w:i w:val="false"/>
          <w:color w:val="000000"/>
          <w:sz w:val="28"/>
        </w:rPr>
        <w:t>жүргiзiлген ұйым төлейдi.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2 ақпандағы</w:t>
      </w:r>
    </w:p>
    <w:p>
      <w:pPr>
        <w:spacing w:after="0"/>
        <w:ind w:left="0"/>
        <w:jc w:val="both"/>
      </w:pPr>
      <w:r>
        <w:rPr>
          <w:rFonts w:ascii="Times New Roman"/>
          <w:b w:val="false"/>
          <w:i w:val="false"/>
          <w:color w:val="000000"/>
          <w:sz w:val="28"/>
        </w:rPr>
        <w:t>                                           N 128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Жер қойнауын пайдалануға арналған</w:t>
      </w:r>
    </w:p>
    <w:p>
      <w:pPr>
        <w:spacing w:after="0"/>
        <w:ind w:left="0"/>
        <w:jc w:val="both"/>
      </w:pPr>
      <w:r>
        <w:rPr>
          <w:rFonts w:ascii="Times New Roman"/>
          <w:b w:val="false"/>
          <w:i w:val="false"/>
          <w:color w:val="000000"/>
          <w:sz w:val="28"/>
        </w:rPr>
        <w:t>                        Аттестат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_____________________________________________</w:t>
      </w:r>
    </w:p>
    <w:p>
      <w:pPr>
        <w:spacing w:after="0"/>
        <w:ind w:left="0"/>
        <w:jc w:val="both"/>
      </w:pPr>
      <w:r>
        <w:rPr>
          <w:rFonts w:ascii="Times New Roman"/>
          <w:b w:val="false"/>
          <w:i w:val="false"/>
          <w:color w:val="000000"/>
          <w:sz w:val="28"/>
        </w:rPr>
        <w:t>                                  министрлiктiң,</w:t>
      </w:r>
    </w:p>
    <w:p>
      <w:pPr>
        <w:spacing w:after="0"/>
        <w:ind w:left="0"/>
        <w:jc w:val="both"/>
      </w:pPr>
      <w:r>
        <w:rPr>
          <w:rFonts w:ascii="Times New Roman"/>
          <w:b w:val="false"/>
          <w:i w:val="false"/>
          <w:color w:val="000000"/>
          <w:sz w:val="28"/>
        </w:rPr>
        <w:t xml:space="preserve">___________________________________________аттестаттау комиссиясының </w:t>
      </w:r>
    </w:p>
    <w:p>
      <w:pPr>
        <w:spacing w:after="0"/>
        <w:ind w:left="0"/>
        <w:jc w:val="both"/>
      </w:pPr>
      <w:r>
        <w:rPr>
          <w:rFonts w:ascii="Times New Roman"/>
          <w:b w:val="false"/>
          <w:i w:val="false"/>
          <w:color w:val="000000"/>
          <w:sz w:val="28"/>
        </w:rPr>
        <w:t>      ведомствоның аты</w:t>
      </w:r>
    </w:p>
    <w:p>
      <w:pPr>
        <w:spacing w:after="0"/>
        <w:ind w:left="0"/>
        <w:jc w:val="both"/>
      </w:pPr>
      <w:r>
        <w:rPr>
          <w:rFonts w:ascii="Times New Roman"/>
          <w:b w:val="false"/>
          <w:i w:val="false"/>
          <w:color w:val="000000"/>
          <w:sz w:val="28"/>
        </w:rPr>
        <w:t>199___жылғы "____" ____________N______________хаттамасының шешiмiмен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кәсiпорынның, ұйымның аты, орналасқан жерi</w:t>
      </w:r>
    </w:p>
    <w:p>
      <w:pPr>
        <w:spacing w:after="0"/>
        <w:ind w:left="0"/>
        <w:jc w:val="both"/>
      </w:pPr>
      <w:r>
        <w:rPr>
          <w:rFonts w:ascii="Times New Roman"/>
          <w:b w:val="false"/>
          <w:i w:val="false"/>
          <w:color w:val="000000"/>
          <w:sz w:val="28"/>
        </w:rPr>
        <w:t>жер қойнауын________________________________________________________</w:t>
      </w:r>
    </w:p>
    <w:p>
      <w:pPr>
        <w:spacing w:after="0"/>
        <w:ind w:left="0"/>
        <w:jc w:val="both"/>
      </w:pPr>
      <w:r>
        <w:rPr>
          <w:rFonts w:ascii="Times New Roman"/>
          <w:b w:val="false"/>
          <w:i w:val="false"/>
          <w:color w:val="000000"/>
          <w:sz w:val="28"/>
        </w:rPr>
        <w:t>                 жер қойнауын пайдаланудың жұмыс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пайдалану құқы берiлдi.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Тiркеу N</w:t>
      </w:r>
    </w:p>
    <w:p>
      <w:pPr>
        <w:spacing w:after="0"/>
        <w:ind w:left="0"/>
        <w:jc w:val="both"/>
      </w:pPr>
      <w:r>
        <w:rPr>
          <w:rFonts w:ascii="Times New Roman"/>
          <w:b w:val="false"/>
          <w:i w:val="false"/>
          <w:color w:val="000000"/>
          <w:sz w:val="28"/>
        </w:rPr>
        <w:t>Аттестаттау комиссиясының</w:t>
      </w:r>
    </w:p>
    <w:p>
      <w:pPr>
        <w:spacing w:after="0"/>
        <w:ind w:left="0"/>
        <w:jc w:val="both"/>
      </w:pPr>
      <w:r>
        <w:rPr>
          <w:rFonts w:ascii="Times New Roman"/>
          <w:b w:val="false"/>
          <w:i w:val="false"/>
          <w:color w:val="000000"/>
          <w:sz w:val="28"/>
        </w:rPr>
        <w:t>төрағасы                    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