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4dc" w14:textId="a2bb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"ИНТЕРВОЛЬФРАМ" БIРЛЕСКЕН КӘСIПОРЫНЫ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10 қаңтар 1994 ж.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Халық шаруашылығының вольфрамға сұранысын қамтамасыз ету мен
Жоғарғы Қайрақты кен орыны базасында экспорттық ресурстарды дамыту
мақсатында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Қайрақты кен-металлургия комбинатының және "Дженерал Беринг"
(АҚШ) корпорациясының қатысуымен "Интервольфрам" бiрлескен
кәсiпорнын құру туралы Қазақстан Республикасының Өнеркәсiп
министрлiгi мен Қайрақты кен-металлургия комбинатының ұсынысы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министрлiгi Қазақстан
Республикасының Экономика министрлiгi жанындағы Шет ел инвестициялары
жөнiндегi Ұлттық агенттiк: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"Интервольфрам" бiрлескен кәсiпорны ұсынған жобаның
техникалық-экономикалық негiздемесi мен "Солтүстiк Қатпар" кен
орынын игеруге арналған контракт (шарт) жобасын пысықтасын және
қажеттi келiссөздер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Келiссөздер нәтижесi бойынша келiсiлген контракт (шарт)
жобасын бекiтуге 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