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b4dc" w14:textId="a2bb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"ИНТЕРВОЛЬФРАМ" БIРЛЕСКЕН КӘСIПОРЫНЫ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10 қаңтар 1994 ж.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Халық шаруашылығының вольфрамға сұранысын қамтамасыз ету мен
Жоғарғы Қайрақты кен орыны базасында экспорттық ресурстарды дамыту
мақсатында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Қайрақты кен-металлургия комбинатының және "Дженерал Беринг"
(АҚШ) корпорациясының қатысуымен "Интервольфрам" бiрлескен
кәсiпорнын құру туралы Қазақстан Республикасының Өнеркәсiп
министрлiгi мен Қайрақты кен-металлургия комбинатының ұсынысы
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министрлiгi Қазақстан
Республикасының Экономика министрлiгi жанындағы Шет ел инвестициялары
жөнiндегi Ұлттық агенттiк: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"Интервольфрам" бiрлескен кәсiпорны ұсынған жобаның
техникалық-экономикалық негiздемесi мен "Солтүстiк Қатпар" кен
орынын игеруге арналған контракт (шарт) жобасын пысықтасын және
қажеттi келiссөздер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Келiссөздер нәтижесi бойынша келiсiлген контракт (шарт)
жобасын бекiтуге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