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8f17" w14:textId="b5b8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МЕН ЖӘРДЕМАҚЫ ТӨЛЕУДI ЖАҚСАРТУ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6 қаңтар N 34. Күшi жойылды - Қазақстан Республикасы Үкіметінің 1996.09.19. N 1149 қаулысымен.</w:t>
      </w:r>
    </w:p>
    <w:p>
      <w:pPr>
        <w:spacing w:after="0"/>
        <w:ind w:left="0"/>
        <w:jc w:val="both"/>
      </w:pPr>
      <w:bookmarkStart w:name="z0" w:id="0"/>
      <w:r>
        <w:rPr>
          <w:rFonts w:ascii="Times New Roman"/>
          <w:b w:val="false"/>
          <w:i w:val="false"/>
          <w:color w:val="000000"/>
          <w:sz w:val="28"/>
        </w:rPr>
        <w:t xml:space="preserve">
      Зейнетақы мен жәрдемақының уақтылы төленуiн қамтамасыз ету және Қазақстан Республикасы Зейнетақы қорының шығындарын азайту мақсатында Қазақстан Республикасының Министрлер Кабинетi қаулы етедi: </w:t>
      </w:r>
      <w:r>
        <w:br/>
      </w:r>
      <w:r>
        <w:rPr>
          <w:rFonts w:ascii="Times New Roman"/>
          <w:b w:val="false"/>
          <w:i w:val="false"/>
          <w:color w:val="000000"/>
          <w:sz w:val="28"/>
        </w:rPr>
        <w:t xml:space="preserve">
      1. Қалалық және ауылдық жерлерде жұмыс iстемейтiн зейнеткерлерге, сондай-ақ жұмыс iстеп жатқан зейнеткерлер мен жәрдемақы алушыларға қалауына қарай зейнетақы мен жәрдемақыларын жеткiзiп берудi Қазақстан Республикасының Халықты әлеуметтiк жағынан қорғау министрлiгiнiң органдары арқылы, Қазақстан Республикасының Байланыс министрлiгi кәсiпорындары мен Халықтық банк мекемелерi жүргiзетiн болып белгiленсiн. </w:t>
      </w:r>
      <w:r>
        <w:br/>
      </w:r>
      <w:r>
        <w:rPr>
          <w:rFonts w:ascii="Times New Roman"/>
          <w:b w:val="false"/>
          <w:i w:val="false"/>
          <w:color w:val="000000"/>
          <w:sz w:val="28"/>
        </w:rPr>
        <w:t xml:space="preserve">
      Ескерту. 1-тармақ жаңа редакцияда жазылды - ҚРМК 1994 ж. </w:t>
      </w:r>
      <w:r>
        <w:br/>
      </w:r>
      <w:r>
        <w:rPr>
          <w:rFonts w:ascii="Times New Roman"/>
          <w:b w:val="false"/>
          <w:i w:val="false"/>
          <w:color w:val="000000"/>
          <w:sz w:val="28"/>
        </w:rPr>
        <w:t xml:space="preserve">
               25 мамыр, N 560 қаулысына сәйкес. </w:t>
      </w:r>
      <w:r>
        <w:br/>
      </w:r>
      <w:r>
        <w:rPr>
          <w:rFonts w:ascii="Times New Roman"/>
          <w:b w:val="false"/>
          <w:i w:val="false"/>
          <w:color w:val="000000"/>
          <w:sz w:val="28"/>
        </w:rPr>
        <w:t xml:space="preserve">
      2. 1996 жылғы 1 маусымнан бастап зейнетақы мен жәрдемақыны жеткiзу мен төлеу бойынша көрсетiлетiн қызметтiң бiрынғай тарифi төленген зейнетақы мен жәрдемақының жалпы сомасының 1,8 процентi, мөлшнрiнде белгiленсiн. </w:t>
      </w:r>
      <w:r>
        <w:br/>
      </w:r>
      <w:r>
        <w:rPr>
          <w:rFonts w:ascii="Times New Roman"/>
          <w:b w:val="false"/>
          <w:i w:val="false"/>
          <w:color w:val="000000"/>
          <w:sz w:val="28"/>
        </w:rPr>
        <w:t xml:space="preserve">
      Қазақстан Республикасының Баға және монополияға қарсы саясат жөнiндегi мемлекеттiк комитетiне Қазақстан Республикасы Көлiк және коммуникациялар министрлiгiнiң жанындағы Республикалық мемлекеттiк почта байланысы кәсiпорнымен және Қазақстан Республикасының Халықты әлеуметтiк қорғау министрлiгiмен бiрлесiп зейнетақы мен жәрдемақыны жеткiзу және төлеу бойынша көрсетiлетiн қызмет төлемiнiң мөлшерiн реттеп отыру құқығы берiлсiн. </w:t>
      </w:r>
      <w:r>
        <w:br/>
      </w:r>
      <w:r>
        <w:rPr>
          <w:rFonts w:ascii="Times New Roman"/>
          <w:b w:val="false"/>
          <w:i w:val="false"/>
          <w:color w:val="000000"/>
          <w:sz w:val="28"/>
        </w:rPr>
        <w:t xml:space="preserve">
      ЕСКЕРТУ. 2-тармақ жаңа редакцияда - ҚРҮ-нiң 1996.06.06. </w:t>
      </w:r>
      <w:r>
        <w:br/>
      </w:r>
      <w:r>
        <w:rPr>
          <w:rFonts w:ascii="Times New Roman"/>
          <w:b w:val="false"/>
          <w:i w:val="false"/>
          <w:color w:val="000000"/>
          <w:sz w:val="28"/>
        </w:rPr>
        <w:t xml:space="preserve">
               N 714 қаулысымен. </w:t>
      </w:r>
      <w:r>
        <w:br/>
      </w:r>
      <w:r>
        <w:rPr>
          <w:rFonts w:ascii="Times New Roman"/>
          <w:b w:val="false"/>
          <w:i w:val="false"/>
          <w:color w:val="000000"/>
          <w:sz w:val="28"/>
        </w:rPr>
        <w:t xml:space="preserve">
      3. Қазақстан Республикасының Халықты әлеуметтiк қорғау министрлiгi Қазақстан Республикасының Байланыс министрлiгiмен байланыс орындарының зейнетақы мен жәрдемақыны уақтылы жеткiзiп тұрмағандығы үшiн қаржылық жауапкершiлiгiн көздейтiн шарттық қатынастар орнататын болсын. </w:t>
      </w:r>
      <w:r>
        <w:br/>
      </w:r>
      <w:r>
        <w:rPr>
          <w:rFonts w:ascii="Times New Roman"/>
          <w:b w:val="false"/>
          <w:i w:val="false"/>
          <w:color w:val="000000"/>
          <w:sz w:val="28"/>
        </w:rPr>
        <w:t xml:space="preserve">
      4. Байланыс министрлiгi, Халықты әлеуметтiк қорғау министрлiгi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Қаржы министрлiгi және Қазақстан Республикасының Ұлттық Банкiмен</w:t>
      </w:r>
    </w:p>
    <w:p>
      <w:pPr>
        <w:spacing w:after="0"/>
        <w:ind w:left="0"/>
        <w:jc w:val="both"/>
      </w:pPr>
      <w:r>
        <w:rPr>
          <w:rFonts w:ascii="Times New Roman"/>
          <w:b w:val="false"/>
          <w:i w:val="false"/>
          <w:color w:val="000000"/>
          <w:sz w:val="28"/>
        </w:rPr>
        <w:t>келiсе отырып бiр ай мерзiмде зейнетақы мен жәрдемақы төлеу</w:t>
      </w:r>
    </w:p>
    <w:p>
      <w:pPr>
        <w:spacing w:after="0"/>
        <w:ind w:left="0"/>
        <w:jc w:val="both"/>
      </w:pPr>
      <w:r>
        <w:rPr>
          <w:rFonts w:ascii="Times New Roman"/>
          <w:b w:val="false"/>
          <w:i w:val="false"/>
          <w:color w:val="000000"/>
          <w:sz w:val="28"/>
        </w:rPr>
        <w:t>жөнiндегi нұсқаулықты әзiрлеп, бекiтетiн болсын.</w:t>
      </w:r>
    </w:p>
    <w:p>
      <w:pPr>
        <w:spacing w:after="0"/>
        <w:ind w:left="0"/>
        <w:jc w:val="both"/>
      </w:pPr>
      <w:r>
        <w:rPr>
          <w:rFonts w:ascii="Times New Roman"/>
          <w:b w:val="false"/>
          <w:i w:val="false"/>
          <w:color w:val="000000"/>
          <w:sz w:val="28"/>
        </w:rPr>
        <w:t>     5. Қазақстан Республикасының Байланыс министрлiгi халыққа</w:t>
      </w:r>
    </w:p>
    <w:p>
      <w:pPr>
        <w:spacing w:after="0"/>
        <w:ind w:left="0"/>
        <w:jc w:val="both"/>
      </w:pPr>
      <w:r>
        <w:rPr>
          <w:rFonts w:ascii="Times New Roman"/>
          <w:b w:val="false"/>
          <w:i w:val="false"/>
          <w:color w:val="000000"/>
          <w:sz w:val="28"/>
        </w:rPr>
        <w:t>зейнетақы мен жәрдемақының уақтылы төленуi мен жеткiзiлуiне қатаң</w:t>
      </w:r>
    </w:p>
    <w:p>
      <w:pPr>
        <w:spacing w:after="0"/>
        <w:ind w:left="0"/>
        <w:jc w:val="both"/>
      </w:pPr>
      <w:r>
        <w:rPr>
          <w:rFonts w:ascii="Times New Roman"/>
          <w:b w:val="false"/>
          <w:i w:val="false"/>
          <w:color w:val="000000"/>
          <w:sz w:val="28"/>
        </w:rPr>
        <w:t>бақылау орнататын болсын.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