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1fe4" w14:textId="4ea1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Жүктердi, жолаушыларды, багажды және жүк-багажды темiржол көлiгiмен тасымалдауға арналған тарифтер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1994 жылғы 4 қаңтардағы N 23 қаулысы. Күші жойылды - Қазақстан Республикасы Үкіметінің 2003 жылғы 17 наурыздағы N 258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Тәуелсiз Мемлекеттер Достастығына мүше елдердiң темiржол көлiгiмен тасымалдаудағы бiрыңғай тарифтiк саясатын жүргiзу мақсатында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5 қаңтардан бастап мемлекетаралық қатынастағы жүк тасымалдауға арналып қолданылып жүрген тарифтерге шектi көтерiңкi коэффициент 1,16 /қосымша құн салығын есептемегенде/ болып;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15 қаңтардан бастап жолаушыларды, багажды және жүк-багажды тасымалдауға /қала маңындағы қатынастан басқасы/ арналып қолданылып жүрген тарифтерге шектi көтерiңкi коэффициент 2,5 /қосымша құн салығын есептегенде/ болып белгiленсiн.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