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dd60" w14:textId="eb4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 кадрлар даярлау жөнiндегi республикалық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13 желтоқсан N 1245. Күшi жойылды - Қазақстан Республикасы Президентiнiң 1997.03.03. N 3375 жарлығымен. ~U973375</w:t>
      </w:r>
    </w:p>
    <w:p>
      <w:pPr>
        <w:spacing w:after="0"/>
        <w:ind w:left="0"/>
        <w:jc w:val="left"/>
      </w:pPr>
      <w:r>
        <w:rPr>
          <w:rFonts w:ascii="Times New Roman"/>
          <w:b w:val="false"/>
          <w:i w:val="false"/>
          <w:color w:val="000000"/>
          <w:sz w:val="28"/>
        </w:rPr>
        <w:t>
</w:t>
      </w:r>
      <w:r>
        <w:rPr>
          <w:rFonts w:ascii="Times New Roman"/>
          <w:b w:val="false"/>
          <w:i w:val="false"/>
          <w:color w:val="000000"/>
          <w:sz w:val="28"/>
        </w:rPr>
        <w:t>
          "Шет 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Қаулысына сәйкес Қазақстан Республикасының Министрлер Кабинетi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етедi:
     1. Шет елде кадрлар даярлау жөнiндегi республикалық комиссия
туралы ереже қосымшаға сәйкес бекiтiлсiн.
     2. Қазақстан Республикасының Бiлiм министрлiгi Шет елде кадрлар
даярлау жөнiндегi республикалық комиссияның қызметiн 
ұйымдық-техникалық қамтамасыз етудi жүзеге асырсын.
            Қазақстан Республикасының
              Премьер-министрi
                                       Қазақстан Республикасы
                                       Министрлер Кабинетiнiң
                                    1993 жылғы 13 желтоқсандағы
                                        N 1245 қаулысына
                                         Қосымша
            Шет елде кадрлар даярлау жөнiндегi
             республикалық комиссия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шет елде кадрлар даярлау жөнiндегi республикалық
комиссияның (бұдан былай - республикалық комиссия) мақсатын, 
мiндетiн, атқаратын негiзгi қызметiн, құқықтары мен мiндеттiлiгiн
белгiлейдi.
</w:t>
      </w:r>
      <w:r>
        <w:br/>
      </w:r>
      <w:r>
        <w:rPr>
          <w:rFonts w:ascii="Times New Roman"/>
          <w:b w:val="false"/>
          <w:i w:val="false"/>
          <w:color w:val="000000"/>
          <w:sz w:val="28"/>
        </w:rPr>
        <w:t>
          2. Республикалық комиссия өз қызметiнде Қазақстан 
Республикасының заңдарын, Қазақстан Республикасы Президентiнiң 
жарлықтарын, қаулылары мен өкiмдерiн, Қазақстан Республикасы
Министрлер Кабинетiнiң қаулыларын, Премьер-министрдiң өкiмдерiн
және осы Ереженi басшылыққа алады.
</w:t>
      </w:r>
      <w:r>
        <w:br/>
      </w:r>
      <w:r>
        <w:rPr>
          <w:rFonts w:ascii="Times New Roman"/>
          <w:b w:val="false"/>
          <w:i w:val="false"/>
          <w:color w:val="000000"/>
          <w:sz w:val="28"/>
        </w:rPr>
        <w:t>
          Республикалық комиссияның шешiмдерi оның құзыры шегiнде
министрлiктер, ведомстволар, мемлекеттiк емес бiлiм мекемелерi және
басқа бiрлестiктер үшiн мiндеттi.
</w:t>
      </w:r>
      <w:r>
        <w:br/>
      </w:r>
      <w:r>
        <w:rPr>
          <w:rFonts w:ascii="Times New Roman"/>
          <w:b w:val="false"/>
          <w:i w:val="false"/>
          <w:color w:val="000000"/>
          <w:sz w:val="28"/>
        </w:rPr>
        <w:t>
          3. Республикалық комиссияның негiзгi мiндетi даярлығы 
неғұрлым жоғары жастарды iрiктеп шет елдердiң алдыңғы қатарлы оқу
орындарына оқуға жiберу болып табылады.
</w:t>
      </w:r>
      <w:r>
        <w:br/>
      </w:r>
      <w:r>
        <w:rPr>
          <w:rFonts w:ascii="Times New Roman"/>
          <w:b w:val="false"/>
          <w:i w:val="false"/>
          <w:color w:val="000000"/>
          <w:sz w:val="28"/>
        </w:rPr>
        <w:t>
          Осы мақсатта Республикалық комиссия өз жұмысын:
</w:t>
      </w:r>
      <w:r>
        <w:br/>
      </w:r>
      <w:r>
        <w:rPr>
          <w:rFonts w:ascii="Times New Roman"/>
          <w:b w:val="false"/>
          <w:i w:val="false"/>
          <w:color w:val="000000"/>
          <w:sz w:val="28"/>
        </w:rPr>
        <w:t>
          шет елде кадрлар даярлау стратегиясын белгiлеу;
</w:t>
      </w:r>
      <w:r>
        <w:br/>
      </w:r>
      <w:r>
        <w:rPr>
          <w:rFonts w:ascii="Times New Roman"/>
          <w:b w:val="false"/>
          <w:i w:val="false"/>
          <w:color w:val="000000"/>
          <w:sz w:val="28"/>
        </w:rPr>
        <w:t>
          Қазақстан студенттерiн оқуға қабылдау жөнiнде шет елдердiң
бiлiм министрлiктерiмен және оқу орындарымен келiссөздер жүргiзу;
</w:t>
      </w:r>
      <w:r>
        <w:br/>
      </w:r>
      <w:r>
        <w:rPr>
          <w:rFonts w:ascii="Times New Roman"/>
          <w:b w:val="false"/>
          <w:i w:val="false"/>
          <w:color w:val="000000"/>
          <w:sz w:val="28"/>
        </w:rPr>
        <w:t>
          ерекше бейiмдiлiк танытқан республика азаматтарына бiлiгi
биiк арнаулы бiлiм алуына жәрдемдесу;
</w:t>
      </w:r>
      <w:r>
        <w:br/>
      </w:r>
      <w:r>
        <w:rPr>
          <w:rFonts w:ascii="Times New Roman"/>
          <w:b w:val="false"/>
          <w:i w:val="false"/>
          <w:color w:val="000000"/>
          <w:sz w:val="28"/>
        </w:rPr>
        <w:t>
          оқуға жiберуге ұсынылып отырған талапкерлерге халықаралық
стипендия тағайындау үшiн Қазақстан Республикасының Президентiне
ұсыныс енгiзу;
</w:t>
      </w:r>
      <w:r>
        <w:br/>
      </w:r>
      <w:r>
        <w:rPr>
          <w:rFonts w:ascii="Times New Roman"/>
          <w:b w:val="false"/>
          <w:i w:val="false"/>
          <w:color w:val="000000"/>
          <w:sz w:val="28"/>
        </w:rPr>
        <w:t>
          негiзгi қызметiне қажеттi заңға қайшы келмейтiн басқа да
мiндеттердi атқару бағыттары бойынша жүзеге асырады.
</w:t>
      </w:r>
      <w:r>
        <w:br/>
      </w:r>
      <w:r>
        <w:rPr>
          <w:rFonts w:ascii="Times New Roman"/>
          <w:b w:val="false"/>
          <w:i w:val="false"/>
          <w:color w:val="000000"/>
          <w:sz w:val="28"/>
        </w:rPr>
        <w:t>
          4. Республикалық комиссияның:
</w:t>
      </w:r>
      <w:r>
        <w:br/>
      </w:r>
      <w:r>
        <w:rPr>
          <w:rFonts w:ascii="Times New Roman"/>
          <w:b w:val="false"/>
          <w:i w:val="false"/>
          <w:color w:val="000000"/>
          <w:sz w:val="28"/>
        </w:rPr>
        <w:t>
          мамандарды шет елдерде оқытуға байланысты жекелеген 
мәселелердi зерделеу үшiн жұмыс топтарын құруға;
</w:t>
      </w:r>
      <w:r>
        <w:br/>
      </w:r>
      <w:r>
        <w:rPr>
          <w:rFonts w:ascii="Times New Roman"/>
          <w:b w:val="false"/>
          <w:i w:val="false"/>
          <w:color w:val="000000"/>
          <w:sz w:val="28"/>
        </w:rPr>
        <w:t>
          шет елдерде кадрлар даярлауды жүзеге асыратын министрлiктер,
ведомстволар, мемлекеттiк емес бiлiм мекемелерi мен басқа да
бiрлестiктер жұмысын тиiмдiлiгiн тексеруге және қажет болған 
жағдайда Қазақстан Республикасының Президентiне және Қазақстан
Республикасының Министрлер Кабинетiне ұсыныстар енгiзуге;
</w:t>
      </w:r>
      <w:r>
        <w:br/>
      </w:r>
      <w:r>
        <w:rPr>
          <w:rFonts w:ascii="Times New Roman"/>
          <w:b w:val="false"/>
          <w:i w:val="false"/>
          <w:color w:val="000000"/>
          <w:sz w:val="28"/>
        </w:rPr>
        <w:t>
          өз мәжiлiстерiнде атқарушы өкiмет пен барлық деңгейдегi 
басқару органдары басшыларының "Шет 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 жүзеге
асыруға байланысты атқарып жатқан жұмысы туралы ақпары мен
есептерiн тыңдауға құқығы бар.
</w:t>
      </w:r>
      <w:r>
        <w:br/>
      </w:r>
      <w:r>
        <w:rPr>
          <w:rFonts w:ascii="Times New Roman"/>
          <w:b w:val="false"/>
          <w:i w:val="false"/>
          <w:color w:val="000000"/>
          <w:sz w:val="28"/>
        </w:rPr>
        <w:t>
          5. Республикалық комиссия Қазақстан Республикасының Бiлiм
министрлiгiмен бiрлесе отырып мынадай қызметтер атқарады;
</w:t>
      </w:r>
      <w:r>
        <w:br/>
      </w:r>
      <w:r>
        <w:rPr>
          <w:rFonts w:ascii="Times New Roman"/>
          <w:b w:val="false"/>
          <w:i w:val="false"/>
          <w:color w:val="000000"/>
          <w:sz w:val="28"/>
        </w:rPr>
        <w:t>
          республиканың мүдделi министрлiктерi мен ведомстволарын 
қатыстыра отырып, Қазақстан Республикасының Бiлiм министрлiгi мен
шет елдер арасында бiлiм беру мәселесi жөнiнде ұсыныстар әзiрлейдi,
шарттар, келiсiмдер түзедi, ынтымақтастық жөнiнде нақты шараларды
жүзеге асырады;
</w:t>
      </w:r>
      <w:r>
        <w:br/>
      </w:r>
      <w:r>
        <w:rPr>
          <w:rFonts w:ascii="Times New Roman"/>
          <w:b w:val="false"/>
          <w:i w:val="false"/>
          <w:color w:val="000000"/>
          <w:sz w:val="28"/>
        </w:rPr>
        <w:t>
          бiлiм беру мәселелерi бойынша белгiленген тәртiпке сай 
халықаралық мәжiлiстер, съездер, симпозиумдар ұйымдастырады;
</w:t>
      </w:r>
      <w:r>
        <w:br/>
      </w:r>
      <w:r>
        <w:rPr>
          <w:rFonts w:ascii="Times New Roman"/>
          <w:b w:val="false"/>
          <w:i w:val="false"/>
          <w:color w:val="000000"/>
          <w:sz w:val="28"/>
        </w:rPr>
        <w:t>
          шет ел жоғары оқу орындарына түсу үшiн өткiзiлетiн 
конкурстардың шарттары мен мерзiмдерi жайлы жастарды жан-жақты
хабардар етедi;
</w:t>
      </w:r>
      <w:r>
        <w:br/>
      </w:r>
      <w:r>
        <w:rPr>
          <w:rFonts w:ascii="Times New Roman"/>
          <w:b w:val="false"/>
          <w:i w:val="false"/>
          <w:color w:val="000000"/>
          <w:sz w:val="28"/>
        </w:rPr>
        <w:t>
          дарынды да қабiлеттi жастарды анықтау үшiн арнаулы пәндер
бойынша конкурстар мен олимпиадалар ұйымдастырып, өткiзедi;
</w:t>
      </w:r>
      <w:r>
        <w:br/>
      </w:r>
      <w:r>
        <w:rPr>
          <w:rFonts w:ascii="Times New Roman"/>
          <w:b w:val="false"/>
          <w:i w:val="false"/>
          <w:color w:val="000000"/>
          <w:sz w:val="28"/>
        </w:rPr>
        <w:t>
          халықаралық талаптарға сәйкес қажеттi құжаттар дайындайды;
</w:t>
      </w:r>
      <w:r>
        <w:br/>
      </w:r>
      <w:r>
        <w:rPr>
          <w:rFonts w:ascii="Times New Roman"/>
          <w:b w:val="false"/>
          <w:i w:val="false"/>
          <w:color w:val="000000"/>
          <w:sz w:val="28"/>
        </w:rPr>
        <w:t>
          белгiленген тәртiпке сәйкес шет ел оқу орындарына оқуға 
жiберiлетiн студенттермен контракт жасасады;
</w:t>
      </w:r>
      <w:r>
        <w:br/>
      </w:r>
      <w:r>
        <w:rPr>
          <w:rFonts w:ascii="Times New Roman"/>
          <w:b w:val="false"/>
          <w:i w:val="false"/>
          <w:color w:val="000000"/>
          <w:sz w:val="28"/>
        </w:rPr>
        <w:t>
          шет ел бiлiм министрлiктерiмен бiрлесе отырып, шарт пен 
келiсiм негiзiнде шет елде оқитын оқушылар, студенттер, 
дәрiстенушiлер мен басқа да қызметкерлердiң тұрғын үй-тұрмыстық, 
тамақтану, медициналық қызмет көрсету жағдайларын жақсарту 
жөнiндегi шараларды жүзеге асырады.
</w:t>
      </w:r>
      <w:r>
        <w:br/>
      </w:r>
      <w:r>
        <w:rPr>
          <w:rFonts w:ascii="Times New Roman"/>
          <w:b w:val="false"/>
          <w:i w:val="false"/>
          <w:color w:val="000000"/>
          <w:sz w:val="28"/>
        </w:rPr>
        <w:t>
          6. Республикалық комиссияның мәжiлiстерi оның жұмыс жоспарына
сәйкес өткiзiледi. Жоспардан тыс мәжiлiстер қажеттiлiгiне қарай
комиссия төрағасының ұйғарымы бойынша шақырылады.
</w:t>
      </w:r>
      <w:r>
        <w:br/>
      </w:r>
      <w:r>
        <w:rPr>
          <w:rFonts w:ascii="Times New Roman"/>
          <w:b w:val="false"/>
          <w:i w:val="false"/>
          <w:color w:val="000000"/>
          <w:sz w:val="28"/>
        </w:rPr>
        <w:t>
          7. Республикалық комиссияның төрағасы комиссия жұмысын 
Қазақстан Республикасының заңдары мен осы Ережеге сәйкес 
ұйымдастырылуын қамтамасыз етедi, Республикалық комиссия төрағасы 
орынбасарларының өкiлеттiлiгiн белгiлейдi.
</w:t>
      </w:r>
      <w:r>
        <w:br/>
      </w:r>
      <w:r>
        <w:rPr>
          <w:rFonts w:ascii="Times New Roman"/>
          <w:b w:val="false"/>
          <w:i w:val="false"/>
          <w:color w:val="000000"/>
          <w:sz w:val="28"/>
        </w:rPr>
        <w:t>
          Республикалық комиссия хатшысы комиссияның iс жүргiзуiне 
жауап бередi, оның мүшелерiнiң қызметiн үйлестiредi.
</w:t>
      </w:r>
      <w:r>
        <w:br/>
      </w:r>
      <w:r>
        <w:rPr>
          <w:rFonts w:ascii="Times New Roman"/>
          <w:b w:val="false"/>
          <w:i w:val="false"/>
          <w:color w:val="000000"/>
          <w:sz w:val="28"/>
        </w:rPr>
        <w:t>
          8. Республикалық комиссияның шешiмдерi оның мәжiлiске қатысып
отырған мүшелерiнiң жәй көпшiлiк дауысымен қабылданады.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