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2c52a5" w14:textId="22c52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Мүгедектерге мотокүймелер үшiн ақшалай өтемақы төлеу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29 қараша 1993 ж. N 1195. Күші жойылды - Қазақстан Республикасы Үкіметінің 2002 жылғы 28 маусымдағы N 703 қаулысымен. ~P020703</w:t>
      </w:r>
    </w:p>
    <w:p>
      <w:pPr>
        <w:spacing w:after="0"/>
        <w:ind w:left="0"/>
        <w:jc w:val="both"/>
      </w:pPr>
      <w:bookmarkStart w:name="z0" w:id="0"/>
      <w:r>
        <w:rPr>
          <w:rFonts w:ascii="Times New Roman"/>
          <w:b w:val="false"/>
          <w:i w:val="false"/>
          <w:color w:val="000000"/>
          <w:sz w:val="28"/>
        </w:rPr>
        <w:t xml:space="preserve">
      Мүгедектерге оңалтудың жеке бағдарламасында мотокүймелер беру көзделген, бiрақ мемлекеттiк органдар тарапынан берiлмеген немесе мүгедек адам мотокүйменi өз қаражаты есебiнен сатып алған жағдайда оларға мотокүйменiң құны үшiн ақшалай өтемақы төлеу мақсатында Қазақстан Республикасының Министрлер Кабинетi қаулы етедi: </w:t>
      </w:r>
      <w:r>
        <w:br/>
      </w:r>
      <w:r>
        <w:rPr>
          <w:rFonts w:ascii="Times New Roman"/>
          <w:b w:val="false"/>
          <w:i w:val="false"/>
          <w:color w:val="000000"/>
          <w:sz w:val="28"/>
        </w:rPr>
        <w:t xml:space="preserve">
      1. Мүгедектерге мотокүймелер үшiн ақшалай өтемақы төлеудiң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қоса берiлiп отырған тәртiбi бекiтiлсiн.</w:t>
      </w:r>
    </w:p>
    <w:p>
      <w:pPr>
        <w:spacing w:after="0"/>
        <w:ind w:left="0"/>
        <w:jc w:val="both"/>
      </w:pPr>
      <w:r>
        <w:rPr>
          <w:rFonts w:ascii="Times New Roman"/>
          <w:b w:val="false"/>
          <w:i w:val="false"/>
          <w:color w:val="000000"/>
          <w:sz w:val="28"/>
        </w:rPr>
        <w:t xml:space="preserve">     2. Жергiлiктi әкiмдерге әлеуметтiк қамсыздандыруға бөлiнген </w:t>
      </w:r>
    </w:p>
    <w:p>
      <w:pPr>
        <w:spacing w:after="0"/>
        <w:ind w:left="0"/>
        <w:jc w:val="both"/>
      </w:pPr>
      <w:r>
        <w:rPr>
          <w:rFonts w:ascii="Times New Roman"/>
          <w:b w:val="false"/>
          <w:i w:val="false"/>
          <w:color w:val="000000"/>
          <w:sz w:val="28"/>
        </w:rPr>
        <w:t>қаражат шегiнде жергiлiктi бюджет қаржысы есебiнен мүгедектерге</w:t>
      </w:r>
    </w:p>
    <w:p>
      <w:pPr>
        <w:spacing w:after="0"/>
        <w:ind w:left="0"/>
        <w:jc w:val="both"/>
      </w:pPr>
      <w:r>
        <w:rPr>
          <w:rFonts w:ascii="Times New Roman"/>
          <w:b w:val="false"/>
          <w:i w:val="false"/>
          <w:color w:val="000000"/>
          <w:sz w:val="28"/>
        </w:rPr>
        <w:t>мотокүйме үшiн ақшалай өтемақы төленуiн қамтамасыз ету ұсынылсын.</w:t>
      </w:r>
    </w:p>
    <w:p>
      <w:pPr>
        <w:spacing w:after="0"/>
        <w:ind w:left="0"/>
        <w:jc w:val="both"/>
      </w:pPr>
      <w:r>
        <w:rPr>
          <w:rFonts w:ascii="Times New Roman"/>
          <w:b w:val="false"/>
          <w:i w:val="false"/>
          <w:color w:val="000000"/>
          <w:sz w:val="28"/>
        </w:rPr>
        <w:t>     3. Осы қаулы 1994 жылғы 1 қаңтардан бастап күшiне енгiзiлсiн.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Премьер-министрi</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Министрлер Кабинетiнiң</w:t>
      </w:r>
    </w:p>
    <w:p>
      <w:pPr>
        <w:spacing w:after="0"/>
        <w:ind w:left="0"/>
        <w:jc w:val="both"/>
      </w:pPr>
      <w:r>
        <w:rPr>
          <w:rFonts w:ascii="Times New Roman"/>
          <w:b w:val="false"/>
          <w:i w:val="false"/>
          <w:color w:val="000000"/>
          <w:sz w:val="28"/>
        </w:rPr>
        <w:t>                                      1993 жылғы 29 қарашадағы</w:t>
      </w:r>
    </w:p>
    <w:p>
      <w:pPr>
        <w:spacing w:after="0"/>
        <w:ind w:left="0"/>
        <w:jc w:val="both"/>
      </w:pPr>
      <w:r>
        <w:rPr>
          <w:rFonts w:ascii="Times New Roman"/>
          <w:b w:val="false"/>
          <w:i w:val="false"/>
          <w:color w:val="000000"/>
          <w:sz w:val="28"/>
        </w:rPr>
        <w:t>                                          N 1195 қаулысымен</w:t>
      </w:r>
    </w:p>
    <w:p>
      <w:pPr>
        <w:spacing w:after="0"/>
        <w:ind w:left="0"/>
        <w:jc w:val="both"/>
      </w:pPr>
      <w:r>
        <w:rPr>
          <w:rFonts w:ascii="Times New Roman"/>
          <w:b w:val="false"/>
          <w:i w:val="false"/>
          <w:color w:val="000000"/>
          <w:sz w:val="28"/>
        </w:rPr>
        <w:t>                                             Бекiтiлген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Мүгедектерге мотокүйме үшiн жыл сайын</w:t>
      </w:r>
    </w:p>
    <w:p>
      <w:pPr>
        <w:spacing w:after="0"/>
        <w:ind w:left="0"/>
        <w:jc w:val="both"/>
      </w:pPr>
      <w:r>
        <w:rPr>
          <w:rFonts w:ascii="Times New Roman"/>
          <w:b w:val="false"/>
          <w:i w:val="false"/>
          <w:color w:val="000000"/>
          <w:sz w:val="28"/>
        </w:rPr>
        <w:t>                 ақшалай өтемақы төлеудiң</w:t>
      </w:r>
    </w:p>
    <w:p>
      <w:pPr>
        <w:spacing w:after="0"/>
        <w:ind w:left="0"/>
        <w:jc w:val="both"/>
      </w:pPr>
      <w:r>
        <w:rPr>
          <w:rFonts w:ascii="Times New Roman"/>
          <w:b w:val="false"/>
          <w:i w:val="false"/>
          <w:color w:val="000000"/>
          <w:sz w:val="28"/>
        </w:rPr>
        <w:t>                         Тәртiбi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Мүгедектердi оңалтудың жеке бағдарламасына сәйкес мотокүймелермен жеңiлдiктi қамтамасыз етiлуге құқы бар, бiрақ оны мемлекеттiк органдардан алмаған әскери қызметiн атқарып жүрген кезiнде мүгедектiкке ұшыраған әскери қызметшiлер қатарындағы мүгедектерге, әрi жалпы аурудан, бала жасынан мүгедек болғандарға мотокүйменiң үстiмiздегi жылдың 1 қаңтарында және 1 шiлдесiнде қалыптасқан бағасының 80 процентiнiң 1/5 бөлiгi мөлшерiнде жыл сайын ақшалай өтемақы төленсiн. </w:t>
      </w:r>
      <w:r>
        <w:br/>
      </w:r>
      <w:r>
        <w:rPr>
          <w:rFonts w:ascii="Times New Roman"/>
          <w:b w:val="false"/>
          <w:i w:val="false"/>
          <w:color w:val="000000"/>
          <w:sz w:val="28"/>
        </w:rPr>
        <w:t xml:space="preserve">
      Жеке бағдарламаға сәйкес мотокүймелермен тегiн қамтамасыз етiлуге құқы бар еңбек жарақатынан және кәсiптiк аурудан мүгедек болғандарға мотокүйменiң үстiмiздегi жылдың 1 қаңтарында және 1 шiлдесiнде қалыптасқан бағасының 1/5 мөлшерiнде жыл сайын ақшалай өтемақы төленсiн. </w:t>
      </w:r>
      <w:r>
        <w:br/>
      </w:r>
      <w:r>
        <w:rPr>
          <w:rFonts w:ascii="Times New Roman"/>
          <w:b w:val="false"/>
          <w:i w:val="false"/>
          <w:color w:val="000000"/>
          <w:sz w:val="28"/>
        </w:rPr>
        <w:t xml:space="preserve">
      Өтемақы тоқсан сайын төленедi. Алғашқы төленетiн өтемақының мөлшерi өтiнiш және медициналық-әлеуметтiк сарап комиссиясының көлiкпен қамтамасыз ету үшiн медициналық айғақтамаларды белгiлеу жөнiндегi куәлендiру актiсiнiң көшiрмесi берiлгеннен бастап жарты жылдықтың аяғына дейiнгi толық айлар санына тепе-тең етiп белгiленедi. </w:t>
      </w:r>
      <w:r>
        <w:br/>
      </w:r>
      <w:r>
        <w:rPr>
          <w:rFonts w:ascii="Times New Roman"/>
          <w:b w:val="false"/>
          <w:i w:val="false"/>
          <w:color w:val="000000"/>
          <w:sz w:val="28"/>
        </w:rPr>
        <w:t xml:space="preserve">
      Пайдалану мерзiмi өтiп кеткен мотокүймесi бар мүгедектерге өтемақы ескi мотокүйменi өткiзгеннен кейiн жанармайға жұмсалған шығын үшiн бұрын берiлген өтемақы ескерiле отырып төленедi. </w:t>
      </w:r>
      <w:r>
        <w:br/>
      </w:r>
      <w:r>
        <w:rPr>
          <w:rFonts w:ascii="Times New Roman"/>
          <w:b w:val="false"/>
          <w:i w:val="false"/>
          <w:color w:val="000000"/>
          <w:sz w:val="28"/>
        </w:rPr>
        <w:t xml:space="preserve">
      Осы аталған шараларды жүргiзуге байланысты шығындар облыстардың, Алматы және Ленинск қалаларының бюджеттерiне әлеуметтiк қамсыздандыруға бөлiнетiн қаражат шегiнде жұмсалсын. </w:t>
      </w:r>
      <w:r>
        <w:br/>
      </w:r>
      <w:r>
        <w:rPr>
          <w:rFonts w:ascii="Times New Roman"/>
          <w:b w:val="false"/>
          <w:i w:val="false"/>
          <w:color w:val="000000"/>
          <w:sz w:val="28"/>
        </w:rPr>
        <w:t xml:space="preserve">
      Еңбек жарақаты және кәсiптiк ауру салдарынан мүгедек болғандарға мотокүйме үшiн ақшалай өтемақы зақым келтiрушi кәсiпорын есебiнен төленедi.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