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ccc6" w14:textId="4b0c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кәсiпорынның өзiне бекiтiлiп берiлген мүлiкке шаруашылықты жүргiзу құқығымен иелiк ету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19 қараша N 1163. Күшi жойылды - Қазақстан Республикасы Министрлер Кабинетiнiң 1996.01.19. N 71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"Меншiк туралы" және "Кәсiпорындар туралы" Заңдарына сәйкес Қазақстан Республикасының Министрлер Кабинетi қаулы етедi: </w:t>
      </w:r>
      <w:r>
        <w:br/>
      </w:r>
      <w:r>
        <w:rPr>
          <w:rFonts w:ascii="Times New Roman"/>
          <w:b w:val="false"/>
          <w:i w:val="false"/>
          <w:color w:val="000000"/>
          <w:sz w:val="28"/>
        </w:rPr>
        <w:t xml:space="preserve">
      1. Мемлекеттiк кәсiпорынның өзiне берiлген мүлiкке шаруашылықты жүргiзу құқығымен иелiк ету тәртiбi туралы қоса берiлген Ереже бекiтiлсiн. </w:t>
      </w:r>
      <w:r>
        <w:br/>
      </w:r>
      <w:r>
        <w:rPr>
          <w:rFonts w:ascii="Times New Roman"/>
          <w:b w:val="false"/>
          <w:i w:val="false"/>
          <w:color w:val="000000"/>
          <w:sz w:val="28"/>
        </w:rPr>
        <w:t xml:space="preserve">
      2. Қазақстан Республикасының министрлiктерi мен ведомстволары ведомстволық нормативтiк актiлердi осы қаулыға сәйкес келтiрсiн.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19 қарашадағы </w:t>
      </w:r>
      <w:r>
        <w:br/>
      </w:r>
      <w:r>
        <w:rPr>
          <w:rFonts w:ascii="Times New Roman"/>
          <w:b w:val="false"/>
          <w:i w:val="false"/>
          <w:color w:val="000000"/>
          <w:sz w:val="28"/>
        </w:rPr>
        <w:t xml:space="preserve">
                                           N 1163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Мемлекеттiк кәсiпорынның өзiне бекiтiлiп берiлген </w:t>
      </w:r>
      <w:r>
        <w:br/>
      </w:r>
      <w:r>
        <w:rPr>
          <w:rFonts w:ascii="Times New Roman"/>
          <w:b w:val="false"/>
          <w:i w:val="false"/>
          <w:color w:val="000000"/>
          <w:sz w:val="28"/>
        </w:rPr>
        <w:t xml:space="preserve">
             мүлкiне шаруашылықты жүргiзу құқығымен иелiк ету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Осы Ереже Қазақстан Республикасының "Меншiк туралы" және "Кәсiпорындар туралы" Заңдарының негiзiнде әзiрлендi және мемлекеттiк кәсiпорындарға бекiтiлiп берiлген негiзгi қорларды сатудың, айырбастаудың, уақытша пайдалануға яки қарызға берудiң мынадай тәртiбiн көздейдi: </w:t>
      </w:r>
      <w:r>
        <w:br/>
      </w:r>
      <w:r>
        <w:rPr>
          <w:rFonts w:ascii="Times New Roman"/>
          <w:b w:val="false"/>
          <w:i w:val="false"/>
          <w:color w:val="000000"/>
          <w:sz w:val="28"/>
        </w:rPr>
        <w:t xml:space="preserve">
      1. Кәсiпорын өзiне қарасты негiзгi қорларды (автокөлiк, пен негiзгi табындағы барлық түлiк түрлерiнен басқасын) басқа мемлекеттiк құрылымдарға мынадай тәртiппен: </w:t>
      </w:r>
      <w:r>
        <w:br/>
      </w:r>
      <w:r>
        <w:rPr>
          <w:rFonts w:ascii="Times New Roman"/>
          <w:b w:val="false"/>
          <w:i w:val="false"/>
          <w:color w:val="000000"/>
          <w:sz w:val="28"/>
        </w:rPr>
        <w:t xml:space="preserve">
      негiзгi құралдардың бiреуiнiң баланстық құны бiр мың теңгеге дейiнгiлерiн қоса алғанда - өздiгiнен; </w:t>
      </w:r>
      <w:r>
        <w:br/>
      </w:r>
      <w:r>
        <w:rPr>
          <w:rFonts w:ascii="Times New Roman"/>
          <w:b w:val="false"/>
          <w:i w:val="false"/>
          <w:color w:val="000000"/>
          <w:sz w:val="28"/>
        </w:rPr>
        <w:t xml:space="preserve">
      1 мың теңгеден жоғары, бiрақ 2 мың теңгеден аспайтын мүлiктi жоғары тұрғын ұйымның рұқсатымен; </w:t>
      </w:r>
      <w:r>
        <w:br/>
      </w:r>
      <w:r>
        <w:rPr>
          <w:rFonts w:ascii="Times New Roman"/>
          <w:b w:val="false"/>
          <w:i w:val="false"/>
          <w:color w:val="000000"/>
          <w:sz w:val="28"/>
        </w:rPr>
        <w:t xml:space="preserve">
      2 мың теңгеден жоғары, бiрақ 100 мың теңгеден аспайтын мүлкi - мемлекеттiк мүлiк жөнiндегi аумақтық комитеттердiң рұқсатымен; </w:t>
      </w:r>
      <w:r>
        <w:br/>
      </w:r>
      <w:r>
        <w:rPr>
          <w:rFonts w:ascii="Times New Roman"/>
          <w:b w:val="false"/>
          <w:i w:val="false"/>
          <w:color w:val="000000"/>
          <w:sz w:val="28"/>
        </w:rPr>
        <w:t xml:space="preserve">
      100 мың теңгеден жоғары мүлiктi - Қазақстан Республикасы Меммүлiккомының рұқсатымен сатуға, айырбастауға, уақытша пайдалануға, яки қарызға беруге құқылы. </w:t>
      </w:r>
      <w:r>
        <w:br/>
      </w:r>
      <w:r>
        <w:rPr>
          <w:rFonts w:ascii="Times New Roman"/>
          <w:b w:val="false"/>
          <w:i w:val="false"/>
          <w:color w:val="000000"/>
          <w:sz w:val="28"/>
        </w:rPr>
        <w:t xml:space="preserve">
      Кейiн 1 қаңтардағы жағдай бойынша аталған лимиттердi инфляцияның жылдық индексiне байланысты жыл сайын дәлдеп отыруға жол берiледi. Мүлiктi сатудан және оның қолдан кетуiнен түскен сома кәсiпорынның қарамағында қалады және кәсiпорынның шаруашылық қызметiнiң нәтижелерiне жатқызылады. </w:t>
      </w:r>
      <w:r>
        <w:br/>
      </w:r>
      <w:r>
        <w:rPr>
          <w:rFonts w:ascii="Times New Roman"/>
          <w:b w:val="false"/>
          <w:i w:val="false"/>
          <w:color w:val="000000"/>
          <w:sz w:val="28"/>
        </w:rPr>
        <w:t xml:space="preserve">
      2. Мемлекеттiк мекемелер бухгалтерлiк баланстарын негiзгi құралдарды Қазақстан Республикасы Қаржы министрлiгiнiң "Негiзгi құралдардың (қорлардың) жарамсыз болып қалған объектiлерiн есептен шығарып тастаудың тәртiбi туралы" нұсқауының 4-тармағына сәйкес шығара алады. </w:t>
      </w:r>
      <w:r>
        <w:br/>
      </w:r>
      <w:r>
        <w:rPr>
          <w:rFonts w:ascii="Times New Roman"/>
          <w:b w:val="false"/>
          <w:i w:val="false"/>
          <w:color w:val="000000"/>
          <w:sz w:val="28"/>
        </w:rPr>
        <w:t xml:space="preserve">
      20 мың теңгеден асатын мүлiк есептен мемлекеттiк мүлiк жөнiндегi аумақтық комитеттердiң рұқсатымен шығарылады. </w:t>
      </w:r>
      <w:r>
        <w:br/>
      </w:r>
      <w:r>
        <w:rPr>
          <w:rFonts w:ascii="Times New Roman"/>
          <w:b w:val="false"/>
          <w:i w:val="false"/>
          <w:color w:val="000000"/>
          <w:sz w:val="28"/>
        </w:rPr>
        <w:t xml:space="preserve">
      3. Мемлекеттiк кәсiпорындар мемлекеттiк мүлiк жөнiндегi аумақтық комитеттердiң рұқсатымен: </w:t>
      </w:r>
      <w:r>
        <w:br/>
      </w:r>
      <w:r>
        <w:rPr>
          <w:rFonts w:ascii="Times New Roman"/>
          <w:b w:val="false"/>
          <w:i w:val="false"/>
          <w:color w:val="000000"/>
          <w:sz w:val="28"/>
        </w:rPr>
        <w:t xml:space="preserve">
      өз қызметкерлерiне пайдалану мерзiмi бiткен автокөлiктердi; </w:t>
      </w:r>
      <w:r>
        <w:br/>
      </w:r>
      <w:r>
        <w:rPr>
          <w:rFonts w:ascii="Times New Roman"/>
          <w:b w:val="false"/>
          <w:i w:val="false"/>
          <w:color w:val="000000"/>
          <w:sz w:val="28"/>
        </w:rPr>
        <w:t xml:space="preserve">
      өз қызметкерлерiне және басқа ұйымдарға негiзгi табындағы барлық түлiк түрлерiн сата алады. </w:t>
      </w:r>
      <w:r>
        <w:br/>
      </w:r>
      <w:r>
        <w:rPr>
          <w:rFonts w:ascii="Times New Roman"/>
          <w:b w:val="false"/>
          <w:i w:val="false"/>
          <w:color w:val="000000"/>
          <w:sz w:val="28"/>
        </w:rPr>
        <w:t xml:space="preserve">
      4. Мемлекеттiк кәсiпорындар мен мекемелер азаматтарға мүлiктi, сондай-ақ мемлекеттiк меншiк болып табылмайтын заңды тұлғаларға мүлiктi (автокөлiктi, табындағы барлық түлiк түрлерiн қоса) сату мемлекеттiк мүлiк жөнiндегi аумақтық комитеттер ұйымдастыратын аукциондар немесе коммерциялық конкурстар арқылы жүзеге асырылады. Мүлiктi сатудан түскен қаражат былайша бөлiнедi: </w:t>
      </w:r>
      <w:r>
        <w:br/>
      </w:r>
      <w:r>
        <w:rPr>
          <w:rFonts w:ascii="Times New Roman"/>
          <w:b w:val="false"/>
          <w:i w:val="false"/>
          <w:color w:val="000000"/>
          <w:sz w:val="28"/>
        </w:rPr>
        <w:t xml:space="preserve">
      мемлекеттiк кәсiпорынға мүлiктi қалдық құнына сәйкес сома бөлiнедi, бұл сома оның шаруашылық қызметiнiң нәтижелерiне жатқызылады; </w:t>
      </w:r>
      <w:r>
        <w:br/>
      </w:r>
      <w:r>
        <w:rPr>
          <w:rFonts w:ascii="Times New Roman"/>
          <w:b w:val="false"/>
          <w:i w:val="false"/>
          <w:color w:val="000000"/>
          <w:sz w:val="28"/>
        </w:rPr>
        <w:t xml:space="preserve">
      аукциондар ұйымдастыру мен өткiзуге жұмсалған қаражат шығарып тасталғаннан кейiн қалған сома жекешелендiруден түсетiн қаражаттың арнаулы шотына аударылады.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