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e79d" w14:textId="1c0e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мақсатты ғылыми-техникалық бағдарламалардың негiзгi тапсырмалары мен көрсеткiштерiн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қыркүйек 1993 ж. N 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"Қазақстанда атом энергетикасының дамуы" және "Қазақстан
Республикасы ғылыми-техникалық ақпаратының мемлекеттiк жүйесiн
дамыту" республикалық мақсатты ғылыми-техникалық бағдарламалардың
негiзгi тапсырмалары мен көрсеткiштерi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Ғылым және технологиялар 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басты ұйымдармен бiрлесiп, бағдарламалардың негiзгi
тапсырмалары мен көрсеткiштерiне сәйкес, олардың кеңейтiлген
нұсқаларын бiр айлық мерзiмде қалыптастырсын және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1993 жылдан бастап республикалық мақсатты ғылыми-техникалық
бағдарламаларды мемлекеттiк бюджеттiң ғылымды қаржыландыру үшiн
көзделген қаражаты есебiнен мақсатты қаржыландыруды қамтамасыз 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қаулыда белгiленген бекiту мен қаржыландырудың аталған
тәртiбi жаңадан жасалатын республикалық мақсатты ғылыми-техникалық
бағдарламаларға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