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12fd8" w14:textId="0f12f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Күмiс және платина тобындағы материалдар қазу мен өндiру жөнiндегi мәлiметтер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2 қыркүйек 1993 ж. N 769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кәсiпорындары мен ұйымдарында алтын
қазу мен өндiру мәлiметтерден құпиялылық белгiсi алып тасталғаны,
сондай-ақ алтын, күмiс және платина тобындағы металдар, әдетте,
алтыны бар рудаларды игеру кезiнде леспе компонент болып табылатыны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ескерiлiп, Қазақстан Республикасының Министрлер Кабинетi қаулы 
етедi:
     Меншiк нысандары мен ведомстволық бағынысына қарамастан,
Қазақстан Республикасының кәсiпорындары мен ұйымдарында күмiс
және платина тобындағы металдар қазу мен өндiру жөнiндегi
мәлiметтерден құпиялылық белгiсi алып тасталсын.
            Қазақстан Республикасының
     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