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94c3" w14:textId="4589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қызметiн лицензиялау тәртiбi туралы Ереженi және мемлекеттiк емес бiлiм мекемелерi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13 шiлде N 597. Күшi жойылды - Қазақстан Республикасы Үкіметінің 1996.05.07. N 573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Заңына өзгерiстер</w:t>
      </w:r>
    </w:p>
    <w:p>
      <w:pPr>
        <w:spacing w:after="0"/>
        <w:ind w:left="0"/>
        <w:jc w:val="both"/>
      </w:pPr>
      <w:r>
        <w:rPr>
          <w:rFonts w:ascii="Times New Roman"/>
          <w:b w:val="false"/>
          <w:i w:val="false"/>
          <w:color w:val="000000"/>
          <w:sz w:val="28"/>
        </w:rPr>
        <w:t>енгiзу туралы" Қазақстан Республикасының Заңын күшiне енгiзу тәртiбi</w:t>
      </w:r>
    </w:p>
    <w:p>
      <w:pPr>
        <w:spacing w:after="0"/>
        <w:ind w:left="0"/>
        <w:jc w:val="both"/>
      </w:pPr>
      <w:r>
        <w:rPr>
          <w:rFonts w:ascii="Times New Roman"/>
          <w:b w:val="false"/>
          <w:i w:val="false"/>
          <w:color w:val="000000"/>
          <w:sz w:val="28"/>
        </w:rPr>
        <w:t>туралы" Қазақстан Республикасы Жоғарғы Кеңесiнiң қаулысына сәйкес</w:t>
      </w:r>
    </w:p>
    <w:p>
      <w:pPr>
        <w:spacing w:after="0"/>
        <w:ind w:left="0"/>
        <w:jc w:val="both"/>
      </w:pPr>
      <w:r>
        <w:rPr>
          <w:rFonts w:ascii="Times New Roman"/>
          <w:b w:val="false"/>
          <w:i w:val="false"/>
          <w:color w:val="000000"/>
          <w:sz w:val="28"/>
        </w:rPr>
        <w:t>Қазақстан Республикасы Министрлер Кабинетi қаулы етедi:</w:t>
      </w:r>
    </w:p>
    <w:p>
      <w:pPr>
        <w:spacing w:after="0"/>
        <w:ind w:left="0"/>
        <w:jc w:val="both"/>
      </w:pPr>
      <w:r>
        <w:rPr>
          <w:rFonts w:ascii="Times New Roman"/>
          <w:b w:val="false"/>
          <w:i w:val="false"/>
          <w:color w:val="000000"/>
          <w:sz w:val="28"/>
        </w:rPr>
        <w:t>     1. Мыналар бекiтiлсiн:</w:t>
      </w:r>
    </w:p>
    <w:p>
      <w:pPr>
        <w:spacing w:after="0"/>
        <w:ind w:left="0"/>
        <w:jc w:val="both"/>
      </w:pPr>
      <w:r>
        <w:rPr>
          <w:rFonts w:ascii="Times New Roman"/>
          <w:b w:val="false"/>
          <w:i w:val="false"/>
          <w:color w:val="000000"/>
          <w:sz w:val="28"/>
        </w:rPr>
        <w:t>     - Бiлiм қызметiн лицензиялау тәртiбi туралы  Ереже (N 1 қосымша);</w:t>
      </w:r>
    </w:p>
    <w:p>
      <w:pPr>
        <w:spacing w:after="0"/>
        <w:ind w:left="0"/>
        <w:jc w:val="both"/>
      </w:pPr>
      <w:r>
        <w:rPr>
          <w:rFonts w:ascii="Times New Roman"/>
          <w:b w:val="false"/>
          <w:i w:val="false"/>
          <w:color w:val="000000"/>
          <w:sz w:val="28"/>
        </w:rPr>
        <w:t>     - Мемлекеттiк емес бiлiм мекемелерi туралы Ереже (N 2 қосымша).</w:t>
      </w:r>
    </w:p>
    <w:p>
      <w:pPr>
        <w:spacing w:after="0"/>
        <w:ind w:left="0"/>
        <w:jc w:val="both"/>
      </w:pPr>
      <w:r>
        <w:rPr>
          <w:rFonts w:ascii="Times New Roman"/>
          <w:b w:val="false"/>
          <w:i w:val="false"/>
          <w:color w:val="000000"/>
          <w:sz w:val="28"/>
        </w:rPr>
        <w:t>     2. Республиканың министрлiктерi мен ведомстволары бiлiм қызметiн</w:t>
      </w:r>
    </w:p>
    <w:p>
      <w:pPr>
        <w:spacing w:after="0"/>
        <w:ind w:left="0"/>
        <w:jc w:val="both"/>
      </w:pPr>
      <w:r>
        <w:rPr>
          <w:rFonts w:ascii="Times New Roman"/>
          <w:b w:val="false"/>
          <w:i w:val="false"/>
          <w:color w:val="000000"/>
          <w:sz w:val="28"/>
        </w:rPr>
        <w:t>көрсетудi лицензиялау мәселелерi бойынша бұрын қабылданған нормативтi</w:t>
      </w:r>
    </w:p>
    <w:p>
      <w:pPr>
        <w:spacing w:after="0"/>
        <w:ind w:left="0"/>
        <w:jc w:val="both"/>
      </w:pPr>
      <w:r>
        <w:rPr>
          <w:rFonts w:ascii="Times New Roman"/>
          <w:b w:val="false"/>
          <w:i w:val="false"/>
          <w:color w:val="000000"/>
          <w:sz w:val="28"/>
        </w:rPr>
        <w:t>актiлердi осы қаулыға сәйкестендiретiн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13 шiлдедегi</w:t>
      </w:r>
    </w:p>
    <w:p>
      <w:pPr>
        <w:spacing w:after="0"/>
        <w:ind w:left="0"/>
        <w:jc w:val="both"/>
      </w:pPr>
      <w:r>
        <w:rPr>
          <w:rFonts w:ascii="Times New Roman"/>
          <w:b w:val="false"/>
          <w:i w:val="false"/>
          <w:color w:val="000000"/>
          <w:sz w:val="28"/>
        </w:rPr>
        <w:t>                                                N 597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қызметiн лицензиялау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Бұл Ереже Қазақстан Республикасының "Бiлiм беру туралы", "Жоғары бiлiм беру туралы" Заңдарына, Қазақстан Республикасы аймағында қолданылатын басқа да заңдарға негiзделген. </w:t>
      </w:r>
      <w:r>
        <w:br/>
      </w:r>
      <w:r>
        <w:rPr>
          <w:rFonts w:ascii="Times New Roman"/>
          <w:b w:val="false"/>
          <w:i w:val="false"/>
          <w:color w:val="000000"/>
          <w:sz w:val="28"/>
        </w:rPr>
        <w:t xml:space="preserve">
      2. Бiлiм беру қызметiн лицензиялау (бұдан былай лицензиялау делiнедi) - бiлiм беру мекемесiнiң стандарт көлемiнде бiлiм беру қызметiн атқара алу мүмкiншiлiгiн мемлекеттiк бағамдауы. </w:t>
      </w:r>
      <w:r>
        <w:br/>
      </w:r>
      <w:r>
        <w:rPr>
          <w:rFonts w:ascii="Times New Roman"/>
          <w:b w:val="false"/>
          <w:i w:val="false"/>
          <w:color w:val="000000"/>
          <w:sz w:val="28"/>
        </w:rPr>
        <w:t xml:space="preserve">
      Жаңа мемлекеттiк стандарттарды әзiрлеу мен бекiту кезеңiнде қолданылып жүрген және белгiленген тәртiппен бекiтiлген оқу жоспарлары, бағдарламалары, мамандардың бiлiктiлiк мiнездемелерi, мамандық паспорты және республиканың бiлiм беру мекемелерiнiң әралуан түрiндегi бiлiм беру қызметiнiң көлемi мен сапасын анықтайтын басқа да құжаттары соған теңестiрiледi. Тиiстi мемлекеттiк стандарттар қолдануға енгiзiлгеннен кейiн аталған құжаттар күшiн жояды. </w:t>
      </w:r>
      <w:r>
        <w:br/>
      </w:r>
      <w:r>
        <w:rPr>
          <w:rFonts w:ascii="Times New Roman"/>
          <w:b w:val="false"/>
          <w:i w:val="false"/>
          <w:color w:val="000000"/>
          <w:sz w:val="28"/>
        </w:rPr>
        <w:t xml:space="preserve">
      3. Лицензия - бiлiм беру қызметiн жүзеге асыруға қарамағында бiлiм беру мекемелерi бар республиканың басқа да министрлiктерi мен ведомстволарының қатысуымен Қазақстан Республикасының Бiлiм министрлiгiнен алынатын рұқсат. </w:t>
      </w:r>
      <w:r>
        <w:br/>
      </w:r>
      <w:r>
        <w:rPr>
          <w:rFonts w:ascii="Times New Roman"/>
          <w:b w:val="false"/>
          <w:i w:val="false"/>
          <w:color w:val="000000"/>
          <w:sz w:val="28"/>
        </w:rPr>
        <w:t xml:space="preserve">
      4. Бiлiм беру мекемелерi мына органдарда лицензияланады: </w:t>
      </w:r>
      <w:r>
        <w:br/>
      </w:r>
      <w:r>
        <w:rPr>
          <w:rFonts w:ascii="Times New Roman"/>
          <w:b w:val="false"/>
          <w:i w:val="false"/>
          <w:color w:val="000000"/>
          <w:sz w:val="28"/>
        </w:rPr>
        <w:t xml:space="preserve">
      мектеп жасына дейiнгi, мектептен тыс бiлiм мен тәрбие, жалпы орта бiлiм, кәсiптiк-техникалық бiлiм мекемелерi - облыстық, Алматы, Ленинск қалалық бiлiм және кәсiптiк-техникалық бiлiм басқармаларында; </w:t>
      </w:r>
      <w:r>
        <w:br/>
      </w:r>
      <w:r>
        <w:rPr>
          <w:rFonts w:ascii="Times New Roman"/>
          <w:b w:val="false"/>
          <w:i w:val="false"/>
          <w:color w:val="000000"/>
          <w:sz w:val="28"/>
        </w:rPr>
        <w:t xml:space="preserve">
      арнаулы орта бiлiм, жоғары бiлiм, кадрлардың бiлiктiлiгiн арттыру және қайта даярлау мекемелерi - қарамағында бiлiм беру мекемелерi бар басқа да министрлiктермен, ведомстволармен бiрлесе отырып, Қазақстан Республикасының Бiлiм министрлiгiнде; </w:t>
      </w:r>
      <w:r>
        <w:br/>
      </w:r>
      <w:r>
        <w:rPr>
          <w:rFonts w:ascii="Times New Roman"/>
          <w:b w:val="false"/>
          <w:i w:val="false"/>
          <w:color w:val="000000"/>
          <w:sz w:val="28"/>
        </w:rPr>
        <w:t xml:space="preserve">
      жұмыстан босатылатын қызметкерлердi және қолы бос азаматтарды еңбекке дайындау, қайта дайындау және бiлiктiлiгiн арттыру мекемелерi - Қазақстан Республикасының Еңбек министрлiгiнде, сол сияқты оның тапсыруымен - мемлекеттiк жұмыспен қамту қызметiнiң тиiстi органдарында. </w:t>
      </w:r>
      <w:r>
        <w:br/>
      </w:r>
      <w:r>
        <w:rPr>
          <w:rFonts w:ascii="Times New Roman"/>
          <w:b w:val="false"/>
          <w:i w:val="false"/>
          <w:color w:val="000000"/>
          <w:sz w:val="28"/>
        </w:rPr>
        <w:t xml:space="preserve">
      5. Бiлiм беру қызметiн атқаруға лицензия Сарапшы комиссиясының қорытындысы негiзiнде бiлiм беру мекемелерiне берiледi. </w:t>
      </w:r>
      <w:r>
        <w:br/>
      </w:r>
      <w:r>
        <w:rPr>
          <w:rFonts w:ascii="Times New Roman"/>
          <w:b w:val="false"/>
          <w:i w:val="false"/>
          <w:color w:val="000000"/>
          <w:sz w:val="28"/>
        </w:rPr>
        <w:t xml:space="preserve">
      Сарапшы комиссияға бiлiм берудi басқарудың мемлекеттiк органы, жергiлiктi өкiмет органы, меншiк нысанына қарамастан бiлiм беру қызметiн атқарып отырған мекемелер өкiлдерi парапарлық негiзде енедi. </w:t>
      </w:r>
      <w:r>
        <w:br/>
      </w:r>
      <w:r>
        <w:rPr>
          <w:rFonts w:ascii="Times New Roman"/>
          <w:b w:val="false"/>
          <w:i w:val="false"/>
          <w:color w:val="000000"/>
          <w:sz w:val="28"/>
        </w:rPr>
        <w:t xml:space="preserve">
      6. Бiлiм беру қызметiн лицензиялау арқылы негiзде жүргiзiледi. Сараптауға жұмсалатын шығынды бiлiм беру мекемелерi төлейдi. </w:t>
      </w:r>
      <w:r>
        <w:br/>
      </w:r>
      <w:r>
        <w:rPr>
          <w:rFonts w:ascii="Times New Roman"/>
          <w:b w:val="false"/>
          <w:i w:val="false"/>
          <w:color w:val="000000"/>
          <w:sz w:val="28"/>
        </w:rPr>
        <w:t>
 </w:t>
      </w:r>
      <w:r>
        <w:br/>
      </w:r>
      <w:r>
        <w:rPr>
          <w:rFonts w:ascii="Times New Roman"/>
          <w:b w:val="false"/>
          <w:i w:val="false"/>
          <w:color w:val="000000"/>
          <w:sz w:val="28"/>
        </w:rPr>
        <w:t xml:space="preserve">
              II. Бiлiм беру қызметiне лицензия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және қайтарып алу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Бiлiм беру мекемелерiнiң жарғылық қаржы-шаруашылық қызметтi атқаруға қатысты бөлiгiндегi құқығы - тiркелген кезден, ал бiлiм беру қызметi мен Қазақстан Республикасының заңдары берген жеңiлдiктерге құқығы - лицензия берiлген кезден бастап пайда болады. </w:t>
      </w:r>
      <w:r>
        <w:br/>
      </w:r>
      <w:r>
        <w:rPr>
          <w:rFonts w:ascii="Times New Roman"/>
          <w:b w:val="false"/>
          <w:i w:val="false"/>
          <w:color w:val="000000"/>
          <w:sz w:val="28"/>
        </w:rPr>
        <w:t xml:space="preserve">
      8. Лицензиялауды жүргiзу үшiн бiлiм берудi басқарудың тиiстi мемлекеттiк органына немесе жұмыспен қамту қызметiне бiлiм беру мекемелерi кемiнде екi ай бұрын мынадай құжаттарды тапсырады: </w:t>
      </w:r>
      <w:r>
        <w:br/>
      </w:r>
      <w:r>
        <w:rPr>
          <w:rFonts w:ascii="Times New Roman"/>
          <w:b w:val="false"/>
          <w:i w:val="false"/>
          <w:color w:val="000000"/>
          <w:sz w:val="28"/>
        </w:rPr>
        <w:t xml:space="preserve">
      лицензиялау жүргiзу туралы арыз; </w:t>
      </w:r>
      <w:r>
        <w:br/>
      </w:r>
      <w:r>
        <w:rPr>
          <w:rFonts w:ascii="Times New Roman"/>
          <w:b w:val="false"/>
          <w:i w:val="false"/>
          <w:color w:val="000000"/>
          <w:sz w:val="28"/>
        </w:rPr>
        <w:t xml:space="preserve">
      бiлiм берудiң белгiлi бiр түрiн атқара алатын мүмкiндiгiн куәландыратын (әрбiр қызмет түрiне жеке-жеке) кадр, қаржы, материалдық, ақпараттық тұрғыдан және денсаулық қорғаудың, оқушылар мен қызметкерлердiң еңбегi мен өмiрiнiң қауiпсiздiгiн сақтаудың қолданылып жүрген нормативтерiне сай келетiн қамтамасыз ету мiнездемесi бар деректер; </w:t>
      </w:r>
      <w:r>
        <w:br/>
      </w:r>
      <w:r>
        <w:rPr>
          <w:rFonts w:ascii="Times New Roman"/>
          <w:b w:val="false"/>
          <w:i w:val="false"/>
          <w:color w:val="000000"/>
          <w:sz w:val="28"/>
        </w:rPr>
        <w:t xml:space="preserve">
      бiлiм беру мекемесiн тiркеу туралы тиiстi органның шешiмi;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бiлiм беру тұжырымдамасы мен оқу жоспарлары. </w:t>
      </w:r>
      <w:r>
        <w:br/>
      </w:r>
      <w:r>
        <w:rPr>
          <w:rFonts w:ascii="Times New Roman"/>
          <w:b w:val="false"/>
          <w:i w:val="false"/>
          <w:color w:val="000000"/>
          <w:sz w:val="28"/>
        </w:rPr>
        <w:t xml:space="preserve">
      9. Бiлiм берудi басқарудың мемлекеттiк органы немесе жұмыспен қамту қызметi құжаттар келiп түскеннен кейiнгi бiр ай iшiнде бiлiм беру мекемесiне бiлiм беру қызметiнiң белгiлi бiр түрiне белгiленген үлгiдегi лицензия немесе оны беруден бас тарту туралы дәлелдi қорытынды бередi. Лицензия бланкiсi қатаң түрде есеп берiлетiн құжат болып табылады, есептi сериясы мен нөмiрi болады, баспаханалық тәсiлмен жасалады. Лицензиямен бiрге лицензия кәртiшкесi берiледi. </w:t>
      </w:r>
      <w:r>
        <w:br/>
      </w:r>
      <w:r>
        <w:rPr>
          <w:rFonts w:ascii="Times New Roman"/>
          <w:b w:val="false"/>
          <w:i w:val="false"/>
          <w:color w:val="000000"/>
          <w:sz w:val="28"/>
        </w:rPr>
        <w:t xml:space="preserve">
      10. Лицензия мерзiмi бiлiм беру циклiн толық аяқтау үшiн қажеттi уақытпен анықталады, бiрақ үш жылдан кем болмауы керек. Егер бiлiм беру мекемесi оқыту сапасын төмендетiп алмаса, лицензияның қолданылу мерзiмi өткен соң оның ұзартылуы мүмкiн. </w:t>
      </w:r>
      <w:r>
        <w:br/>
      </w:r>
      <w:r>
        <w:rPr>
          <w:rFonts w:ascii="Times New Roman"/>
          <w:b w:val="false"/>
          <w:i w:val="false"/>
          <w:color w:val="000000"/>
          <w:sz w:val="28"/>
        </w:rPr>
        <w:t xml:space="preserve">
      11. Егер бiлiм беру мекемесiнде даярлау сапасы мемлекеттiк стандартқа сәйкес болмаса, сондай-ақ бiлiм беру мекемесi жарғысының ережелерi және Қазақстан Республикасының қолданылып жүрген заңдары бұрмаланған жағдайда лицензия қайтарып алынуы ықтимал. </w:t>
      </w:r>
      <w:r>
        <w:br/>
      </w:r>
      <w:r>
        <w:rPr>
          <w:rFonts w:ascii="Times New Roman"/>
          <w:b w:val="false"/>
          <w:i w:val="false"/>
          <w:color w:val="000000"/>
          <w:sz w:val="28"/>
        </w:rPr>
        <w:t xml:space="preserve">
      12. Бiлiм берудi басқару органының немесе жұмыспен қамту қызметiнiң лицензия беруден бас тарту яки оны қайтарып алу туралы шешiмiне сот тәртiбiмен шағымдануына болады. </w:t>
      </w:r>
      <w:r>
        <w:br/>
      </w:r>
      <w:r>
        <w:rPr>
          <w:rFonts w:ascii="Times New Roman"/>
          <w:b w:val="false"/>
          <w:i w:val="false"/>
          <w:color w:val="000000"/>
          <w:sz w:val="28"/>
        </w:rPr>
        <w:t>
 </w:t>
      </w:r>
    </w:p>
    <w:bookmarkEnd w:id="1"/>
    <w:bookmarkStart w:name="z5"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13 шiлдедегi</w:t>
      </w:r>
    </w:p>
    <w:p>
      <w:pPr>
        <w:spacing w:after="0"/>
        <w:ind w:left="0"/>
        <w:jc w:val="both"/>
      </w:pPr>
      <w:r>
        <w:rPr>
          <w:rFonts w:ascii="Times New Roman"/>
          <w:b w:val="false"/>
          <w:i w:val="false"/>
          <w:color w:val="000000"/>
          <w:sz w:val="28"/>
        </w:rPr>
        <w:t>                                            N 597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Мемлекеттiк емес бiлiм мекемелерi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емес бiлiм мекемесi - халыққа бiлiм беру қызметiн көрсетуге арналған, жеке немесе аралас меншiк нысанына негiзделген, заңды ұйым құқығы бар дербес субъект. </w:t>
      </w:r>
      <w:r>
        <w:br/>
      </w:r>
      <w:r>
        <w:rPr>
          <w:rFonts w:ascii="Times New Roman"/>
          <w:b w:val="false"/>
          <w:i w:val="false"/>
          <w:color w:val="000000"/>
          <w:sz w:val="28"/>
        </w:rPr>
        <w:t xml:space="preserve">
      2. Мемлекеттiк емес бiлiм мекемесi "Бiлiм беру туралы" Заңда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көзделген бiлiм беру қызметiнiң барлық түрiн жүзеге асыруы мүмкiн.</w:t>
      </w:r>
    </w:p>
    <w:p>
      <w:pPr>
        <w:spacing w:after="0"/>
        <w:ind w:left="0"/>
        <w:jc w:val="both"/>
      </w:pPr>
      <w:r>
        <w:rPr>
          <w:rFonts w:ascii="Times New Roman"/>
          <w:b w:val="false"/>
          <w:i w:val="false"/>
          <w:color w:val="000000"/>
          <w:sz w:val="28"/>
        </w:rPr>
        <w:t>     3. Бiлiм беру қызметiн атқару құқығына лицензиясы бар мемлекеттiк</w:t>
      </w:r>
    </w:p>
    <w:p>
      <w:pPr>
        <w:spacing w:after="0"/>
        <w:ind w:left="0"/>
        <w:jc w:val="both"/>
      </w:pPr>
      <w:r>
        <w:rPr>
          <w:rFonts w:ascii="Times New Roman"/>
          <w:b w:val="false"/>
          <w:i w:val="false"/>
          <w:color w:val="000000"/>
          <w:sz w:val="28"/>
        </w:rPr>
        <w:t>емес бiлiм мекемелерi Қазақстан Республикасы Заңдарына сәйкес</w:t>
      </w:r>
    </w:p>
    <w:p>
      <w:pPr>
        <w:spacing w:after="0"/>
        <w:ind w:left="0"/>
        <w:jc w:val="both"/>
      </w:pPr>
      <w:r>
        <w:rPr>
          <w:rFonts w:ascii="Times New Roman"/>
          <w:b w:val="false"/>
          <w:i w:val="false"/>
          <w:color w:val="000000"/>
          <w:sz w:val="28"/>
        </w:rPr>
        <w:t>жеңiлдiктердi пайдаланады.</w:t>
      </w:r>
    </w:p>
    <w:p>
      <w:pPr>
        <w:spacing w:after="0"/>
        <w:ind w:left="0"/>
        <w:jc w:val="both"/>
      </w:pPr>
      <w:r>
        <w:rPr>
          <w:rFonts w:ascii="Times New Roman"/>
          <w:b w:val="false"/>
          <w:i w:val="false"/>
          <w:color w:val="000000"/>
          <w:sz w:val="28"/>
        </w:rPr>
        <w:t xml:space="preserve">     4. Мемлекеттiк емес бiлiм мекемелерi өзiнiң қызметiнде Қазақстан </w:t>
      </w:r>
    </w:p>
    <w:p>
      <w:pPr>
        <w:spacing w:after="0"/>
        <w:ind w:left="0"/>
        <w:jc w:val="both"/>
      </w:pPr>
      <w:r>
        <w:rPr>
          <w:rFonts w:ascii="Times New Roman"/>
          <w:b w:val="false"/>
          <w:i w:val="false"/>
          <w:color w:val="000000"/>
          <w:sz w:val="28"/>
        </w:rPr>
        <w:t xml:space="preserve">Республикасының Конституциясын және Қазақстан Республикасының </w:t>
      </w:r>
    </w:p>
    <w:p>
      <w:pPr>
        <w:spacing w:after="0"/>
        <w:ind w:left="0"/>
        <w:jc w:val="both"/>
      </w:pPr>
      <w:r>
        <w:rPr>
          <w:rFonts w:ascii="Times New Roman"/>
          <w:b w:val="false"/>
          <w:i w:val="false"/>
          <w:color w:val="000000"/>
          <w:sz w:val="28"/>
        </w:rPr>
        <w:t>қолданылып жүрген заңдарын, сондай-ақ осы Ереженi және Жарғыны</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Мемлекеттiк емес бiлiм мекемелерiн құру</w:t>
      </w:r>
    </w:p>
    <w:p>
      <w:pPr>
        <w:spacing w:after="0"/>
        <w:ind w:left="0"/>
        <w:jc w:val="both"/>
      </w:pPr>
      <w:r>
        <w:rPr>
          <w:rFonts w:ascii="Times New Roman"/>
          <w:b w:val="false"/>
          <w:i w:val="false"/>
          <w:color w:val="000000"/>
          <w:sz w:val="28"/>
        </w:rPr>
        <w:t>                тәртiбi, оның құрылтай құжаттары және</w:t>
      </w:r>
    </w:p>
    <w:p>
      <w:pPr>
        <w:spacing w:after="0"/>
        <w:ind w:left="0"/>
        <w:jc w:val="both"/>
      </w:pPr>
      <w:r>
        <w:rPr>
          <w:rFonts w:ascii="Times New Roman"/>
          <w:b w:val="false"/>
          <w:i w:val="false"/>
          <w:color w:val="000000"/>
          <w:sz w:val="28"/>
        </w:rPr>
        <w:t>                       қызметiн регламенттеу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Заңды ұйымдар (шетелдiгiн қоса) және нақты адамдар </w:t>
      </w:r>
    </w:p>
    <w:p>
      <w:pPr>
        <w:spacing w:after="0"/>
        <w:ind w:left="0"/>
        <w:jc w:val="both"/>
      </w:pPr>
      <w:r>
        <w:rPr>
          <w:rFonts w:ascii="Times New Roman"/>
          <w:b w:val="false"/>
          <w:i w:val="false"/>
          <w:color w:val="000000"/>
          <w:sz w:val="28"/>
        </w:rPr>
        <w:t xml:space="preserve">(шетелдiктердi қоса) мемлекеттiк емес бiлiм мекемесiнiң </w:t>
      </w:r>
    </w:p>
    <w:p>
      <w:pPr>
        <w:spacing w:after="0"/>
        <w:ind w:left="0"/>
        <w:jc w:val="both"/>
      </w:pPr>
      <w:r>
        <w:rPr>
          <w:rFonts w:ascii="Times New Roman"/>
          <w:b w:val="false"/>
          <w:i w:val="false"/>
          <w:color w:val="000000"/>
          <w:sz w:val="28"/>
        </w:rPr>
        <w:t>құрылтайшылары бола алады.</w:t>
      </w:r>
    </w:p>
    <w:p>
      <w:pPr>
        <w:spacing w:after="0"/>
        <w:ind w:left="0"/>
        <w:jc w:val="both"/>
      </w:pPr>
      <w:r>
        <w:rPr>
          <w:rFonts w:ascii="Times New Roman"/>
          <w:b w:val="false"/>
          <w:i w:val="false"/>
          <w:color w:val="000000"/>
          <w:sz w:val="28"/>
        </w:rPr>
        <w:t xml:space="preserve">     6. Мемлекеттiк емес бiлiм мекемесiнiң құрылтай құжаттары </w:t>
      </w:r>
    </w:p>
    <w:p>
      <w:pPr>
        <w:spacing w:after="0"/>
        <w:ind w:left="0"/>
        <w:jc w:val="both"/>
      </w:pPr>
      <w:r>
        <w:rPr>
          <w:rFonts w:ascii="Times New Roman"/>
          <w:b w:val="false"/>
          <w:i w:val="false"/>
          <w:color w:val="000000"/>
          <w:sz w:val="28"/>
        </w:rPr>
        <w:t>Жарғы және құрылтай шарты (егер ол бар болса) болып табылады.</w:t>
      </w:r>
    </w:p>
    <w:p>
      <w:pPr>
        <w:spacing w:after="0"/>
        <w:ind w:left="0"/>
        <w:jc w:val="both"/>
      </w:pPr>
      <w:r>
        <w:rPr>
          <w:rFonts w:ascii="Times New Roman"/>
          <w:b w:val="false"/>
          <w:i w:val="false"/>
          <w:color w:val="000000"/>
          <w:sz w:val="28"/>
        </w:rPr>
        <w:t>     7. Мемлекеттiк емес бiлiм мекемесiнiң Жарғысында мыналар</w:t>
      </w:r>
    </w:p>
    <w:p>
      <w:pPr>
        <w:spacing w:after="0"/>
        <w:ind w:left="0"/>
        <w:jc w:val="both"/>
      </w:pPr>
      <w:r>
        <w:rPr>
          <w:rFonts w:ascii="Times New Roman"/>
          <w:b w:val="false"/>
          <w:i w:val="false"/>
          <w:color w:val="000000"/>
          <w:sz w:val="28"/>
        </w:rPr>
        <w:t>қамтылуға тиiс:</w:t>
      </w:r>
    </w:p>
    <w:p>
      <w:pPr>
        <w:spacing w:after="0"/>
        <w:ind w:left="0"/>
        <w:jc w:val="both"/>
      </w:pPr>
      <w:r>
        <w:rPr>
          <w:rFonts w:ascii="Times New Roman"/>
          <w:b w:val="false"/>
          <w:i w:val="false"/>
          <w:color w:val="000000"/>
          <w:sz w:val="28"/>
        </w:rPr>
        <w:t>     - мекеменiң толық атауы мен түрi;</w:t>
      </w:r>
    </w:p>
    <w:p>
      <w:pPr>
        <w:spacing w:after="0"/>
        <w:ind w:left="0"/>
        <w:jc w:val="both"/>
      </w:pPr>
      <w:r>
        <w:rPr>
          <w:rFonts w:ascii="Times New Roman"/>
          <w:b w:val="false"/>
          <w:i w:val="false"/>
          <w:color w:val="000000"/>
          <w:sz w:val="28"/>
        </w:rPr>
        <w:t>     - орналасқан жерi;</w:t>
      </w:r>
    </w:p>
    <w:p>
      <w:pPr>
        <w:spacing w:after="0"/>
        <w:ind w:left="0"/>
        <w:jc w:val="both"/>
      </w:pPr>
      <w:r>
        <w:rPr>
          <w:rFonts w:ascii="Times New Roman"/>
          <w:b w:val="false"/>
          <w:i w:val="false"/>
          <w:color w:val="000000"/>
          <w:sz w:val="28"/>
        </w:rPr>
        <w:t>     - құрылтайшылардың құрамы;</w:t>
      </w:r>
    </w:p>
    <w:p>
      <w:pPr>
        <w:spacing w:after="0"/>
        <w:ind w:left="0"/>
        <w:jc w:val="both"/>
      </w:pPr>
      <w:r>
        <w:rPr>
          <w:rFonts w:ascii="Times New Roman"/>
          <w:b w:val="false"/>
          <w:i w:val="false"/>
          <w:color w:val="000000"/>
          <w:sz w:val="28"/>
        </w:rPr>
        <w:t>     - ұйымдық- құқықтық нысаны;</w:t>
      </w:r>
    </w:p>
    <w:p>
      <w:pPr>
        <w:spacing w:after="0"/>
        <w:ind w:left="0"/>
        <w:jc w:val="both"/>
      </w:pPr>
      <w:r>
        <w:rPr>
          <w:rFonts w:ascii="Times New Roman"/>
          <w:b w:val="false"/>
          <w:i w:val="false"/>
          <w:color w:val="000000"/>
          <w:sz w:val="28"/>
        </w:rPr>
        <w:t>     - атқарар қызметi мен көздеген мақсаты (атқарылатын бiлiм беру</w:t>
      </w:r>
    </w:p>
    <w:p>
      <w:pPr>
        <w:spacing w:after="0"/>
        <w:ind w:left="0"/>
        <w:jc w:val="both"/>
      </w:pPr>
      <w:r>
        <w:rPr>
          <w:rFonts w:ascii="Times New Roman"/>
          <w:b w:val="false"/>
          <w:i w:val="false"/>
          <w:color w:val="000000"/>
          <w:sz w:val="28"/>
        </w:rPr>
        <w:t>қызметiнiң түрлерi);</w:t>
      </w:r>
    </w:p>
    <w:p>
      <w:pPr>
        <w:spacing w:after="0"/>
        <w:ind w:left="0"/>
        <w:jc w:val="both"/>
      </w:pPr>
      <w:r>
        <w:rPr>
          <w:rFonts w:ascii="Times New Roman"/>
          <w:b w:val="false"/>
          <w:i w:val="false"/>
          <w:color w:val="000000"/>
          <w:sz w:val="28"/>
        </w:rPr>
        <w:t>     - оқыту тiлi (тiлдерi);</w:t>
      </w:r>
    </w:p>
    <w:p>
      <w:pPr>
        <w:spacing w:after="0"/>
        <w:ind w:left="0"/>
        <w:jc w:val="both"/>
      </w:pPr>
      <w:r>
        <w:rPr>
          <w:rFonts w:ascii="Times New Roman"/>
          <w:b w:val="false"/>
          <w:i w:val="false"/>
          <w:color w:val="000000"/>
          <w:sz w:val="28"/>
        </w:rPr>
        <w:t>     - оқушыларды қабылдау мен шығару тәртiбi және оларды оқыту</w:t>
      </w:r>
    </w:p>
    <w:p>
      <w:pPr>
        <w:spacing w:after="0"/>
        <w:ind w:left="0"/>
        <w:jc w:val="both"/>
      </w:pPr>
      <w:r>
        <w:rPr>
          <w:rFonts w:ascii="Times New Roman"/>
          <w:b w:val="false"/>
          <w:i w:val="false"/>
          <w:color w:val="000000"/>
          <w:sz w:val="28"/>
        </w:rPr>
        <w:t>процесiнiң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оқушылардың, тәрбиеленушiлердiң және олардың ата-аналарының, сондай-ақ педагог қызметкерлердiң құқықтары мен мiндеттерi; </w:t>
      </w:r>
      <w:r>
        <w:br/>
      </w:r>
      <w:r>
        <w:rPr>
          <w:rFonts w:ascii="Times New Roman"/>
          <w:b w:val="false"/>
          <w:i w:val="false"/>
          <w:color w:val="000000"/>
          <w:sz w:val="28"/>
        </w:rPr>
        <w:t xml:space="preserve">
      - басқару және бақылау органдары, олардың құзыры, өкiлеттiгi, басшыларды тағайындау тәртiбi; </w:t>
      </w:r>
      <w:r>
        <w:br/>
      </w:r>
      <w:r>
        <w:rPr>
          <w:rFonts w:ascii="Times New Roman"/>
          <w:b w:val="false"/>
          <w:i w:val="false"/>
          <w:color w:val="000000"/>
          <w:sz w:val="28"/>
        </w:rPr>
        <w:t xml:space="preserve">
      - материалдық жолдарды қалыптастыру жолдары, қаржыландыру көздерi, кiрiстi бөлу; </w:t>
      </w:r>
      <w:r>
        <w:br/>
      </w:r>
      <w:r>
        <w:rPr>
          <w:rFonts w:ascii="Times New Roman"/>
          <w:b w:val="false"/>
          <w:i w:val="false"/>
          <w:color w:val="000000"/>
          <w:sz w:val="28"/>
        </w:rPr>
        <w:t xml:space="preserve">
      - мекемеге тиесiлi мүлiктi иеленуге, пайдалануға және билiк жүргiзуге қатысты өкiлеттiгi; </w:t>
      </w:r>
      <w:r>
        <w:br/>
      </w:r>
      <w:r>
        <w:rPr>
          <w:rFonts w:ascii="Times New Roman"/>
          <w:b w:val="false"/>
          <w:i w:val="false"/>
          <w:color w:val="000000"/>
          <w:sz w:val="28"/>
        </w:rPr>
        <w:t xml:space="preserve">
      - қызметтi қайта ұйымдастырудың және оны тоқтатудың шарттары. </w:t>
      </w:r>
      <w:r>
        <w:br/>
      </w:r>
      <w:r>
        <w:rPr>
          <w:rFonts w:ascii="Times New Roman"/>
          <w:b w:val="false"/>
          <w:i w:val="false"/>
          <w:color w:val="000000"/>
          <w:sz w:val="28"/>
        </w:rPr>
        <w:t xml:space="preserve">
      Жарғыда мекеменiң құрылтайшылары мен әкiмшiлiгiнiң өзара қарым-қатынасы да анықталады. </w:t>
      </w:r>
      <w:r>
        <w:br/>
      </w:r>
      <w:r>
        <w:rPr>
          <w:rFonts w:ascii="Times New Roman"/>
          <w:b w:val="false"/>
          <w:i w:val="false"/>
          <w:color w:val="000000"/>
          <w:sz w:val="28"/>
        </w:rPr>
        <w:t xml:space="preserve">
      8. Құрылтай шартында тараптар (құрылтайшылар) бiлiм беру мекемесiн құру жөнiндегi бiрлесiп атқаратын қызмет тәртiбiн, оның меншiгiне мүлiктi беру (шаруашылықты жүргiзу құқығымен) және оның қызметiн қамтамасыз етуге қатысу шарттарын анықтайды. </w:t>
      </w:r>
      <w:r>
        <w:br/>
      </w:r>
      <w:r>
        <w:rPr>
          <w:rFonts w:ascii="Times New Roman"/>
          <w:b w:val="false"/>
          <w:i w:val="false"/>
          <w:color w:val="000000"/>
          <w:sz w:val="28"/>
        </w:rPr>
        <w:t xml:space="preserve">
      9. Құрылтай құжаттарына құрылтайшылардың құқықтары мен мiндеттерiн белгiлейтiн және мемлекеттiк емес бiлiм мекемесiнiң қызмет ету жағдайын анықтайтын басқа да ережелер енгiзiлуi мүмкiн. </w:t>
      </w:r>
      <w:r>
        <w:br/>
      </w:r>
      <w:r>
        <w:rPr>
          <w:rFonts w:ascii="Times New Roman"/>
          <w:b w:val="false"/>
          <w:i w:val="false"/>
          <w:color w:val="000000"/>
          <w:sz w:val="28"/>
        </w:rPr>
        <w:t xml:space="preserve">
      10. Құрылтай құжаттарының ережелерi Қазақстан Республикасының қолданылып жүрген заңдарына қайшы келмеуге тиiс. </w:t>
      </w:r>
      <w:r>
        <w:br/>
      </w:r>
      <w:r>
        <w:rPr>
          <w:rFonts w:ascii="Times New Roman"/>
          <w:b w:val="false"/>
          <w:i w:val="false"/>
          <w:color w:val="000000"/>
          <w:sz w:val="28"/>
        </w:rPr>
        <w:t xml:space="preserve">
      11. Мемлекеттiк емес бiлiм мекемесiн тiркеу Қазақстан Республикасының қолданылып жүрген заңдарына сәйкес жүзеге асырылады. </w:t>
      </w:r>
      <w:r>
        <w:br/>
      </w:r>
      <w:r>
        <w:rPr>
          <w:rFonts w:ascii="Times New Roman"/>
          <w:b w:val="false"/>
          <w:i w:val="false"/>
          <w:color w:val="000000"/>
          <w:sz w:val="28"/>
        </w:rPr>
        <w:t xml:space="preserve">
      12. Мемлекеттiк тiркеусiз бiлiм мекемесiнiң қызметiне тыйым салынады. </w:t>
      </w:r>
      <w:r>
        <w:br/>
      </w:r>
      <w:r>
        <w:rPr>
          <w:rFonts w:ascii="Times New Roman"/>
          <w:b w:val="false"/>
          <w:i w:val="false"/>
          <w:color w:val="000000"/>
          <w:sz w:val="28"/>
        </w:rPr>
        <w:t xml:space="preserve">
      13. Мемлекеттiк емес бiлiм мекемесi мемлекеттiк тiркеуден өткен күннен бастап заңды ұйым құқығына ие болады. </w:t>
      </w:r>
      <w:r>
        <w:br/>
      </w:r>
      <w:r>
        <w:rPr>
          <w:rFonts w:ascii="Times New Roman"/>
          <w:b w:val="false"/>
          <w:i w:val="false"/>
          <w:color w:val="000000"/>
          <w:sz w:val="28"/>
        </w:rPr>
        <w:t xml:space="preserve">
      14. Мемлекеттiк емес бiлiм мекемесiне бiлiм беру қызметiн атқару құқығы оған лицензия берiлген күннен пайда болады. </w:t>
      </w:r>
      <w:r>
        <w:br/>
      </w:r>
      <w:r>
        <w:rPr>
          <w:rFonts w:ascii="Times New Roman"/>
          <w:b w:val="false"/>
          <w:i w:val="false"/>
          <w:color w:val="000000"/>
          <w:sz w:val="28"/>
        </w:rPr>
        <w:t xml:space="preserve">
      15. Мемлекеттiк емес бiлiм беру қызметiн лицензиялау Қазақстан Республикасының Министрлер Кабинетi бекiткен бiлiм беру қызметiн лицензиялау тәртiбi туралы ережеге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III. Мемлекеттiк емес бiлiм мекемесiн </w:t>
      </w:r>
      <w:r>
        <w:br/>
      </w:r>
      <w:r>
        <w:rPr>
          <w:rFonts w:ascii="Times New Roman"/>
          <w:b w:val="false"/>
          <w:i w:val="false"/>
          <w:color w:val="000000"/>
          <w:sz w:val="28"/>
        </w:rPr>
        <w:t xml:space="preserve">
               аттестациялау және аккредитациялау </w:t>
      </w:r>
      <w:r>
        <w:br/>
      </w:r>
      <w:r>
        <w:rPr>
          <w:rFonts w:ascii="Times New Roman"/>
          <w:b w:val="false"/>
          <w:i w:val="false"/>
          <w:color w:val="000000"/>
          <w:sz w:val="28"/>
        </w:rPr>
        <w:t xml:space="preserve">
      16. Бiлiм беру қызметiн атқару құқығына лицензия берген бiлiм және мемлекеттiк жұмыспен қамту қызметi саласындағы басқару органдары мемлекеттiк емес бiлiм мекемесiнiң өтiнiмi бойынша тәрбиеленушiлердi, оқушыларды және студенттердi аттестациялай алады. </w:t>
      </w:r>
      <w:r>
        <w:br/>
      </w:r>
      <w:r>
        <w:rPr>
          <w:rFonts w:ascii="Times New Roman"/>
          <w:b w:val="false"/>
          <w:i w:val="false"/>
          <w:color w:val="000000"/>
          <w:sz w:val="28"/>
        </w:rPr>
        <w:t xml:space="preserve">
      17. Аккредитация - бiлiм беру мекемесiнiң түпкi нәтижесiн мемлекет пен қоғамның ресми мойындауы. Аккредитацияланған бiлiм беру мекемесiне белгiленген үлгiдегi сертификат тапсырылады. </w:t>
      </w:r>
      <w:r>
        <w:br/>
      </w:r>
      <w:r>
        <w:rPr>
          <w:rFonts w:ascii="Times New Roman"/>
          <w:b w:val="false"/>
          <w:i w:val="false"/>
          <w:color w:val="000000"/>
          <w:sz w:val="28"/>
        </w:rPr>
        <w:t xml:space="preserve">
      18. Сертификат бiлiм беру мекемесiнiң мәртебесiн, бiлiм беру бағдарламасының деңгейiн, түлектердi даярлаудың мазмұны мен сапасы бiлiм берудiң мемлекеттiк стандарттары талаптарына сәйкестiгiн, тиiстi бiлiм деңгейi туралы мемлекеттiк үлгiдегi құжаттарды түлектерге беру құқығын қуаттайды. </w:t>
      </w:r>
      <w:r>
        <w:br/>
      </w:r>
      <w:r>
        <w:rPr>
          <w:rFonts w:ascii="Times New Roman"/>
          <w:b w:val="false"/>
          <w:i w:val="false"/>
          <w:color w:val="000000"/>
          <w:sz w:val="28"/>
        </w:rPr>
        <w:t xml:space="preserve">
      19. Мемлекеттiк емес бiлiм мекемесiне сертификатты лицензия берген бiлiм және мемлекеттiк жұмыспен қамту қызметi саласындағы басқару органдары тапсырады. </w:t>
      </w:r>
      <w:r>
        <w:br/>
      </w:r>
      <w:r>
        <w:rPr>
          <w:rFonts w:ascii="Times New Roman"/>
          <w:b w:val="false"/>
          <w:i w:val="false"/>
          <w:color w:val="000000"/>
          <w:sz w:val="28"/>
        </w:rPr>
        <w:t xml:space="preserve">
      20. Аккредитация жасайтын орган сынақ және бiлiктiлiк емтихандарын қабылдайтын емтихан комиссиясын құрады, оған бiлiм берудi басқарудың мемлекеттiк органының, мемлекеттiк емес бiлiм мекемелерi қауымдастығының, аккредитация жасалып отырған бiлiм беру мекемесiнiң және меншiк нысанына қарамастан басқа да бiлiм беру мекемелерiнiң, сондай-ақ бiлiм беру қызметiн көрсетуге тапсырыс берушiлердiң өкiлдерi енгiзiледi. </w:t>
      </w:r>
      <w:r>
        <w:br/>
      </w:r>
      <w:r>
        <w:rPr>
          <w:rFonts w:ascii="Times New Roman"/>
          <w:b w:val="false"/>
          <w:i w:val="false"/>
          <w:color w:val="000000"/>
          <w:sz w:val="28"/>
        </w:rPr>
        <w:t xml:space="preserve">
      21. Мемлекеттiк емес бiлiм мекемесiне сертификат бiлiм беру мекемесi түлектерiнiң даярлық деңгейi туралы емтихан комиссиясының дәлелдi қорытындысы және мамандардың бiлiктiлiк мiнездемелерi негiзiнде берiледi. </w:t>
      </w:r>
      <w:r>
        <w:br/>
      </w:r>
      <w:r>
        <w:rPr>
          <w:rFonts w:ascii="Times New Roman"/>
          <w:b w:val="false"/>
          <w:i w:val="false"/>
          <w:color w:val="000000"/>
          <w:sz w:val="28"/>
        </w:rPr>
        <w:t xml:space="preserve">
      22. Сертификаттың қолданылу мерзiмi оқыту циклiн аяқтау үшiн қажеттi уақытқа сәйкес келедi, бiрақ 3 жылдан кем болмауы керек. </w:t>
      </w:r>
      <w:r>
        <w:br/>
      </w:r>
      <w:r>
        <w:rPr>
          <w:rFonts w:ascii="Times New Roman"/>
          <w:b w:val="false"/>
          <w:i w:val="false"/>
          <w:color w:val="000000"/>
          <w:sz w:val="28"/>
        </w:rPr>
        <w:t xml:space="preserve">
      23. Аккредитациялау туралы өтiнiм сынақ емтиханы басталардан 4 ай бұрын берiледi. Аталған мерзiмнен кеш түскен өтiнiмдер қаралмайды. Бұл туралы өтiнiш иесiне хабарланады. Аккредитация жасау мерзiмi емтихан комиссиясының жұмысын қоса алғанда екi айдан аспауға тиiс. </w:t>
      </w:r>
      <w:r>
        <w:br/>
      </w:r>
      <w:r>
        <w:rPr>
          <w:rFonts w:ascii="Times New Roman"/>
          <w:b w:val="false"/>
          <w:i w:val="false"/>
          <w:color w:val="000000"/>
          <w:sz w:val="28"/>
        </w:rPr>
        <w:t xml:space="preserve">
      24. Сертификат беруден бас тартуға келiспеген жағдайда бiлiм беру мекемесiнiң аккредитация жасау органының iс-әрекетiне сот тәртiбiмен шағымдануына болады. </w:t>
      </w:r>
      <w:r>
        <w:br/>
      </w:r>
      <w:r>
        <w:rPr>
          <w:rFonts w:ascii="Times New Roman"/>
          <w:b w:val="false"/>
          <w:i w:val="false"/>
          <w:color w:val="000000"/>
          <w:sz w:val="28"/>
        </w:rPr>
        <w:t xml:space="preserve">
      25. Түлектердiң бiлiм деңгейi төмендегенi және бiлiм беру мекемесi атқаратын бiлiм беру қызметiнiң сапасы нашарлағаны туралы дұрыс мәлiмет болған жағдайда оған кезектен тыс аттестация жасалады. </w:t>
      </w:r>
      <w:r>
        <w:br/>
      </w:r>
      <w:r>
        <w:rPr>
          <w:rFonts w:ascii="Times New Roman"/>
          <w:b w:val="false"/>
          <w:i w:val="false"/>
          <w:color w:val="000000"/>
          <w:sz w:val="28"/>
        </w:rPr>
        <w:t xml:space="preserve">
      26. Аккредитациялау шығындарын бiлiм беру мекемесi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Мемлекеттiк емес бiлiм мекемесiнде </w:t>
      </w:r>
      <w:r>
        <w:br/>
      </w:r>
      <w:r>
        <w:rPr>
          <w:rFonts w:ascii="Times New Roman"/>
          <w:b w:val="false"/>
          <w:i w:val="false"/>
          <w:color w:val="000000"/>
          <w:sz w:val="28"/>
        </w:rPr>
        <w:t xml:space="preserve">
                 бiлiм беру процесiн ұйымдастыру </w:t>
      </w:r>
      <w:r>
        <w:br/>
      </w:r>
      <w:r>
        <w:rPr>
          <w:rFonts w:ascii="Times New Roman"/>
          <w:b w:val="false"/>
          <w:i w:val="false"/>
          <w:color w:val="000000"/>
          <w:sz w:val="28"/>
        </w:rPr>
        <w:t xml:space="preserve">
      27. Мемлекеттiк емес бiлiм мекемесiнде оқыту мен тәрбиелеу Қазақстан Республикасының бiлiм беру саласындағы мемлекеттiк саясатының принциптерiне сәйкес жүзеге асырылады. </w:t>
      </w:r>
      <w:r>
        <w:br/>
      </w:r>
      <w:r>
        <w:rPr>
          <w:rFonts w:ascii="Times New Roman"/>
          <w:b w:val="false"/>
          <w:i w:val="false"/>
          <w:color w:val="000000"/>
          <w:sz w:val="28"/>
        </w:rPr>
        <w:t xml:space="preserve">
      28. Мемлекеттiк емес бiлiм мекемесiнiң қызметi осы Ереже мен оның Жарғысына сәйкес ұйымдастырылып, жүзеге асады. </w:t>
      </w:r>
      <w:r>
        <w:br/>
      </w:r>
      <w:r>
        <w:rPr>
          <w:rFonts w:ascii="Times New Roman"/>
          <w:b w:val="false"/>
          <w:i w:val="false"/>
          <w:color w:val="000000"/>
          <w:sz w:val="28"/>
        </w:rPr>
        <w:t xml:space="preserve">
      29. Оқушылардың санын, оларды қабылдау шартын, бiлiм беру процесiн ұйымдастыру нысанын және бiлiм беру процесiнiң ретiн мемлекеттiк емес бiлiм мекемесi дербес анықтайды. </w:t>
      </w:r>
      <w:r>
        <w:br/>
      </w:r>
      <w:r>
        <w:rPr>
          <w:rFonts w:ascii="Times New Roman"/>
          <w:b w:val="false"/>
          <w:i w:val="false"/>
          <w:color w:val="000000"/>
          <w:sz w:val="28"/>
        </w:rPr>
        <w:t xml:space="preserve">
      30. Мемлекеттiк емес бiлiм мекемесiнiң оқушылары мен тәрбиеленушiлердiң мемлекеттiк бiлiм мекемесiнiң оқушылары мен тәрбиеленушiлерiндей құқығы мен мiндеттерi болады. Оқу жүктемесi, тапсырыс берушiнiң талабын ескере отырып жеке-дара даярлаудан басқа ретте, сол үлгiдегi мемлекеттiк бiлiм беру мекемесiнiң жүктемесiнен аспауға тиiс. </w:t>
      </w:r>
      <w:r>
        <w:br/>
      </w:r>
      <w:r>
        <w:rPr>
          <w:rFonts w:ascii="Times New Roman"/>
          <w:b w:val="false"/>
          <w:i w:val="false"/>
          <w:color w:val="000000"/>
          <w:sz w:val="28"/>
        </w:rPr>
        <w:t xml:space="preserve">
      31. Мемлекеттiк емес бiлiм мекемесiнде оқитын адамдарды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мемлекеттiк бiлiм мекемелерiнде белгiленген тәртiп бойынша </w:t>
      </w:r>
    </w:p>
    <w:p>
      <w:pPr>
        <w:spacing w:after="0"/>
        <w:ind w:left="0"/>
        <w:jc w:val="both"/>
      </w:pPr>
      <w:r>
        <w:rPr>
          <w:rFonts w:ascii="Times New Roman"/>
          <w:b w:val="false"/>
          <w:i w:val="false"/>
          <w:color w:val="000000"/>
          <w:sz w:val="28"/>
        </w:rPr>
        <w:t>мемлекеттiк бiлiм мекемесiне ауыстыруға болады.</w:t>
      </w:r>
    </w:p>
    <w:p>
      <w:pPr>
        <w:spacing w:after="0"/>
        <w:ind w:left="0"/>
        <w:jc w:val="both"/>
      </w:pPr>
      <w:r>
        <w:rPr>
          <w:rFonts w:ascii="Times New Roman"/>
          <w:b w:val="false"/>
          <w:i w:val="false"/>
          <w:color w:val="000000"/>
          <w:sz w:val="28"/>
        </w:rPr>
        <w:t>     32. Мемлекеттiк емес бiлiм мекемесiнiң жұмысына құрылтайшылар</w:t>
      </w:r>
    </w:p>
    <w:p>
      <w:pPr>
        <w:spacing w:after="0"/>
        <w:ind w:left="0"/>
        <w:jc w:val="both"/>
      </w:pPr>
      <w:r>
        <w:rPr>
          <w:rFonts w:ascii="Times New Roman"/>
          <w:b w:val="false"/>
          <w:i w:val="false"/>
          <w:color w:val="000000"/>
          <w:sz w:val="28"/>
        </w:rPr>
        <w:t>тағайындайтын басшы жетекшiлiк етедi, оның құзыры бiлiм беру</w:t>
      </w:r>
    </w:p>
    <w:p>
      <w:pPr>
        <w:spacing w:after="0"/>
        <w:ind w:left="0"/>
        <w:jc w:val="both"/>
      </w:pPr>
      <w:r>
        <w:rPr>
          <w:rFonts w:ascii="Times New Roman"/>
          <w:b w:val="false"/>
          <w:i w:val="false"/>
          <w:color w:val="000000"/>
          <w:sz w:val="28"/>
        </w:rPr>
        <w:t>мекемесiнiң жарғысымен анықталады.</w:t>
      </w:r>
    </w:p>
    <w:p>
      <w:pPr>
        <w:spacing w:after="0"/>
        <w:ind w:left="0"/>
        <w:jc w:val="both"/>
      </w:pPr>
      <w:r>
        <w:rPr>
          <w:rFonts w:ascii="Times New Roman"/>
          <w:b w:val="false"/>
          <w:i w:val="false"/>
          <w:color w:val="000000"/>
          <w:sz w:val="28"/>
        </w:rPr>
        <w:t xml:space="preserve">     33. Мемлекеттiк емес бiлiм мекемесi өз қызметiне басшылық </w:t>
      </w:r>
    </w:p>
    <w:p>
      <w:pPr>
        <w:spacing w:after="0"/>
        <w:ind w:left="0"/>
        <w:jc w:val="both"/>
      </w:pPr>
      <w:r>
        <w:rPr>
          <w:rFonts w:ascii="Times New Roman"/>
          <w:b w:val="false"/>
          <w:i w:val="false"/>
          <w:color w:val="000000"/>
          <w:sz w:val="28"/>
        </w:rPr>
        <w:t xml:space="preserve">жасау жүйесiн, ұйымдық, әдiстемелiк, материалдық-техникалық </w:t>
      </w:r>
    </w:p>
    <w:p>
      <w:pPr>
        <w:spacing w:after="0"/>
        <w:ind w:left="0"/>
        <w:jc w:val="both"/>
      </w:pPr>
      <w:r>
        <w:rPr>
          <w:rFonts w:ascii="Times New Roman"/>
          <w:b w:val="false"/>
          <w:i w:val="false"/>
          <w:color w:val="000000"/>
          <w:sz w:val="28"/>
        </w:rPr>
        <w:t>қамтамасыз етудi дербес анықтайды.</w:t>
      </w:r>
    </w:p>
    <w:p>
      <w:pPr>
        <w:spacing w:after="0"/>
        <w:ind w:left="0"/>
        <w:jc w:val="both"/>
      </w:pPr>
      <w:r>
        <w:rPr>
          <w:rFonts w:ascii="Times New Roman"/>
          <w:b w:val="false"/>
          <w:i w:val="false"/>
          <w:color w:val="000000"/>
          <w:sz w:val="28"/>
        </w:rPr>
        <w:t>     34. Мемлекеттiк емес бiлiм мекемесi мемлекеттiк емес бiлiм</w:t>
      </w:r>
    </w:p>
    <w:p>
      <w:pPr>
        <w:spacing w:after="0"/>
        <w:ind w:left="0"/>
        <w:jc w:val="both"/>
      </w:pPr>
      <w:r>
        <w:rPr>
          <w:rFonts w:ascii="Times New Roman"/>
          <w:b w:val="false"/>
          <w:i w:val="false"/>
          <w:color w:val="000000"/>
          <w:sz w:val="28"/>
        </w:rPr>
        <w:t>мекемелерiнiң қауымдастығын және басқа бiрлестiктер құра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Қаржыландыру, есеп беру және бақылау</w:t>
      </w:r>
    </w:p>
    <w:p>
      <w:pPr>
        <w:spacing w:after="0"/>
        <w:ind w:left="0"/>
        <w:jc w:val="both"/>
      </w:pPr>
      <w:r>
        <w:rPr>
          <w:rFonts w:ascii="Times New Roman"/>
          <w:b w:val="false"/>
          <w:i w:val="false"/>
          <w:color w:val="000000"/>
          <w:sz w:val="28"/>
        </w:rPr>
        <w:t xml:space="preserve">     35. Мемлекеттiк емес бiлiм мекемесiн қаржыландыру көздерiн </w:t>
      </w:r>
    </w:p>
    <w:p>
      <w:pPr>
        <w:spacing w:after="0"/>
        <w:ind w:left="0"/>
        <w:jc w:val="both"/>
      </w:pPr>
      <w:r>
        <w:rPr>
          <w:rFonts w:ascii="Times New Roman"/>
          <w:b w:val="false"/>
          <w:i w:val="false"/>
          <w:color w:val="000000"/>
          <w:sz w:val="28"/>
        </w:rPr>
        <w:t>қалыптастыру мыналар болуы мүмкiн:</w:t>
      </w:r>
    </w:p>
    <w:p>
      <w:pPr>
        <w:spacing w:after="0"/>
        <w:ind w:left="0"/>
        <w:jc w:val="both"/>
      </w:pPr>
      <w:r>
        <w:rPr>
          <w:rFonts w:ascii="Times New Roman"/>
          <w:b w:val="false"/>
          <w:i w:val="false"/>
          <w:color w:val="000000"/>
          <w:sz w:val="28"/>
        </w:rPr>
        <w:t>     - құрылтайшылардың ақшалай және материалдық жарнасы;</w:t>
      </w:r>
    </w:p>
    <w:p>
      <w:pPr>
        <w:spacing w:after="0"/>
        <w:ind w:left="0"/>
        <w:jc w:val="both"/>
      </w:pPr>
      <w:r>
        <w:rPr>
          <w:rFonts w:ascii="Times New Roman"/>
          <w:b w:val="false"/>
          <w:i w:val="false"/>
          <w:color w:val="000000"/>
          <w:sz w:val="28"/>
        </w:rPr>
        <w:t>     - жарғылық қызметiнен алатын кiрiстер;</w:t>
      </w:r>
    </w:p>
    <w:p>
      <w:pPr>
        <w:spacing w:after="0"/>
        <w:ind w:left="0"/>
        <w:jc w:val="both"/>
      </w:pPr>
      <w:r>
        <w:rPr>
          <w:rFonts w:ascii="Times New Roman"/>
          <w:b w:val="false"/>
          <w:i w:val="false"/>
          <w:color w:val="000000"/>
          <w:sz w:val="28"/>
        </w:rPr>
        <w:t>     - бағалы қағаздардан түсетiн кiрiстер;</w:t>
      </w:r>
    </w:p>
    <w:p>
      <w:pPr>
        <w:spacing w:after="0"/>
        <w:ind w:left="0"/>
        <w:jc w:val="both"/>
      </w:pPr>
      <w:r>
        <w:rPr>
          <w:rFonts w:ascii="Times New Roman"/>
          <w:b w:val="false"/>
          <w:i w:val="false"/>
          <w:color w:val="000000"/>
          <w:sz w:val="28"/>
        </w:rPr>
        <w:t>     - банк кредитi мен басқа да кредиттер;</w:t>
      </w:r>
    </w:p>
    <w:p>
      <w:pPr>
        <w:spacing w:after="0"/>
        <w:ind w:left="0"/>
        <w:jc w:val="both"/>
      </w:pPr>
      <w:r>
        <w:rPr>
          <w:rFonts w:ascii="Times New Roman"/>
          <w:b w:val="false"/>
          <w:i w:val="false"/>
          <w:color w:val="000000"/>
          <w:sz w:val="28"/>
        </w:rPr>
        <w:t>     - мемлекеттiк тапсырыс алған кезде республикалық және</w:t>
      </w:r>
    </w:p>
    <w:p>
      <w:pPr>
        <w:spacing w:after="0"/>
        <w:ind w:left="0"/>
        <w:jc w:val="both"/>
      </w:pPr>
      <w:r>
        <w:rPr>
          <w:rFonts w:ascii="Times New Roman"/>
          <w:b w:val="false"/>
          <w:i w:val="false"/>
          <w:color w:val="000000"/>
          <w:sz w:val="28"/>
        </w:rPr>
        <w:t>жергiлiктi бюджеттердiң, сондай-ақ бюджеттен тыс мақсатты қорлардың</w:t>
      </w:r>
    </w:p>
    <w:p>
      <w:pPr>
        <w:spacing w:after="0"/>
        <w:ind w:left="0"/>
        <w:jc w:val="both"/>
      </w:pPr>
      <w:r>
        <w:rPr>
          <w:rFonts w:ascii="Times New Roman"/>
          <w:b w:val="false"/>
          <w:i w:val="false"/>
          <w:color w:val="000000"/>
          <w:sz w:val="28"/>
        </w:rPr>
        <w:t>қаржысы;</w:t>
      </w:r>
    </w:p>
    <w:p>
      <w:pPr>
        <w:spacing w:after="0"/>
        <w:ind w:left="0"/>
        <w:jc w:val="both"/>
      </w:pPr>
      <w:r>
        <w:rPr>
          <w:rFonts w:ascii="Times New Roman"/>
          <w:b w:val="false"/>
          <w:i w:val="false"/>
          <w:color w:val="000000"/>
          <w:sz w:val="28"/>
        </w:rPr>
        <w:t>     - өтемсiз немесе қайырымдылық жарналар;</w:t>
      </w:r>
    </w:p>
    <w:p>
      <w:pPr>
        <w:spacing w:after="0"/>
        <w:ind w:left="0"/>
        <w:jc w:val="both"/>
      </w:pPr>
      <w:r>
        <w:rPr>
          <w:rFonts w:ascii="Times New Roman"/>
          <w:b w:val="false"/>
          <w:i w:val="false"/>
          <w:color w:val="000000"/>
          <w:sz w:val="28"/>
        </w:rPr>
        <w:t>     - ұйымдардың, кәсiпорындардың және жеке адамдардың қайырмалдығы;</w:t>
      </w:r>
    </w:p>
    <w:p>
      <w:pPr>
        <w:spacing w:after="0"/>
        <w:ind w:left="0"/>
        <w:jc w:val="both"/>
      </w:pPr>
      <w:r>
        <w:rPr>
          <w:rFonts w:ascii="Times New Roman"/>
          <w:b w:val="false"/>
          <w:i w:val="false"/>
          <w:color w:val="000000"/>
          <w:sz w:val="28"/>
        </w:rPr>
        <w:t>     - Қазақстан Республикасының Заңдарымен тыйым салынбаған басқа</w:t>
      </w:r>
    </w:p>
    <w:p>
      <w:pPr>
        <w:spacing w:after="0"/>
        <w:ind w:left="0"/>
        <w:jc w:val="both"/>
      </w:pPr>
      <w:r>
        <w:rPr>
          <w:rFonts w:ascii="Times New Roman"/>
          <w:b w:val="false"/>
          <w:i w:val="false"/>
          <w:color w:val="000000"/>
          <w:sz w:val="28"/>
        </w:rPr>
        <w:t>да көздер.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36. Мемлекеттiк емес бiлiм мекемесi өз қызметiнiң нәтижесiн есепке алады, бухгалтерлiк және статистикалық есеп берудi жүзеге асырады, олардың дұрыстығына жауап бередi. </w:t>
      </w:r>
      <w:r>
        <w:br/>
      </w:r>
      <w:r>
        <w:rPr>
          <w:rFonts w:ascii="Times New Roman"/>
          <w:b w:val="false"/>
          <w:i w:val="false"/>
          <w:color w:val="000000"/>
          <w:sz w:val="28"/>
        </w:rPr>
        <w:t xml:space="preserve">
      Бухгалтерлiк және статистикалық есеп беру тәртiбi Қазақстан Республикасының қолданылып жүрген заңдарымен реттеледi. </w:t>
      </w:r>
      <w:r>
        <w:br/>
      </w:r>
      <w:r>
        <w:rPr>
          <w:rFonts w:ascii="Times New Roman"/>
          <w:b w:val="false"/>
          <w:i w:val="false"/>
          <w:color w:val="000000"/>
          <w:sz w:val="28"/>
        </w:rPr>
        <w:t xml:space="preserve">
      37. Мемлекеттiк емес бiлiм мекемесiнiң бiлiм беру қызметiнiң сапасына және түлектерiнiң бiлiм деңгейiне бақылау жасауды осы Ережеде көзделген тәртiп бойынша оларды лицензиялаған және аккредитация жасаған органдар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VI. Мемлекеттiк емес бiлiм мекемесiнiң </w:t>
      </w:r>
      <w:r>
        <w:br/>
      </w:r>
      <w:r>
        <w:rPr>
          <w:rFonts w:ascii="Times New Roman"/>
          <w:b w:val="false"/>
          <w:i w:val="false"/>
          <w:color w:val="000000"/>
          <w:sz w:val="28"/>
        </w:rPr>
        <w:t xml:space="preserve">
                            жұмысын тоқтату </w:t>
      </w:r>
      <w:r>
        <w:br/>
      </w:r>
      <w:r>
        <w:rPr>
          <w:rFonts w:ascii="Times New Roman"/>
          <w:b w:val="false"/>
          <w:i w:val="false"/>
          <w:color w:val="000000"/>
          <w:sz w:val="28"/>
        </w:rPr>
        <w:t xml:space="preserve">
      38. Мемлекеттiк емес бiлiм мекемесiн тарату мен қайта құруды (қосу, бiрiктiру, бөлу, жiктеу, қайта құру) оның құрылтайшылары жүргiзедi немесе соттың шешiмi бойынша жүзеге асырылады. </w:t>
      </w:r>
      <w:r>
        <w:br/>
      </w:r>
      <w:r>
        <w:rPr>
          <w:rFonts w:ascii="Times New Roman"/>
          <w:b w:val="false"/>
          <w:i w:val="false"/>
          <w:color w:val="000000"/>
          <w:sz w:val="28"/>
        </w:rPr>
        <w:t xml:space="preserve">
      Оның ұйымдық-құқылық нысаны, мәртебесi, көрсетiлетiн бiлiм қызметiнiң Жарғыдағы түрлерi өзгерген жағдайда тiркеу куәлiгi және бiлiм беру қызметiн атқару құқығының лицензиясы күшiн жояды. </w:t>
      </w:r>
      <w:r>
        <w:br/>
      </w:r>
      <w:r>
        <w:rPr>
          <w:rFonts w:ascii="Times New Roman"/>
          <w:b w:val="false"/>
          <w:i w:val="false"/>
          <w:color w:val="000000"/>
          <w:sz w:val="28"/>
        </w:rPr>
        <w:t xml:space="preserve">
      39. Мемлекеттiк емес бiлiм мекемесiн таратуды оның Жарғысына сәйкес құрылтайшылары құрған тарату комиссиясы жүзеге асырады, ал банкрот болған жағдайда - соттың шешiмi бойынша жүргiзiледi. </w:t>
      </w:r>
      <w:r>
        <w:br/>
      </w:r>
      <w:r>
        <w:rPr>
          <w:rFonts w:ascii="Times New Roman"/>
          <w:b w:val="false"/>
          <w:i w:val="false"/>
          <w:color w:val="000000"/>
          <w:sz w:val="28"/>
        </w:rPr>
        <w:t xml:space="preserve">
      40. Бiлiм беру мекемесiнiң қызметi мерзiмiнен бұрын тоқтатылған кезде оның құрылтайшылары оқушылардың (тәрбиеленушiлердiң) және олардың ата-аналарының материалдық және моральдық шығынына өтем жасау жөнiнде заң жолымен жауап бередi. </w:t>
      </w:r>
      <w:r>
        <w:br/>
      </w:r>
      <w:r>
        <w:rPr>
          <w:rFonts w:ascii="Times New Roman"/>
          <w:b w:val="false"/>
          <w:i w:val="false"/>
          <w:color w:val="000000"/>
          <w:sz w:val="28"/>
        </w:rPr>
        <w:t xml:space="preserve">
      Бiлiм беру мекемесiнiң құрылтайшылары мұндай жағдайда оқушылардың тиiстi үлгiдегi басқа бiлiм беру мекемелерiнде (мемлекеттiктерiн де қоса) оқуын жалғастыруын қамтамасыз етуге шаралар қолдануға мiндеттi.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