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558a" w14:textId="6795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Бүкiлдүниежүзiлiк метеорология ұйымы конвенциясына қосылу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сәуiр 1993 ж. N 296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Кеңесiнiң 1992 жылғы 18 желтоқсандағы қаулысын жүзеге асыру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Бүкiлдүниежүзiлiк Метеорология Ұйымы Конвенциясының 33 бабына сәйкес қосылу туралы құжаттарды белгiленген тәртiппен Америка Құрама Штаттарының Үкiметiне сақтауға тапсырсын;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жанындағы Гидрометеорология жөнiндегi бас басқармамен бiрге Бүкiлдүниежүзiлiк Метеорология Ұйымының Бас хатшысына ресiмдiк және ұйымдық-техникалық мәселелердiң шешiлуi туралы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Министрлер Кабинетi жанындағы Гидрометеорология жөнiндегi бас басқарма Қазақстан Республикасының мүдделерiн көздей отырып Бүкiлдүниежүзiлiк Метеорология Ұйымының қызметiне белсене қатысып, оның алдындағы өз мiндеттерiн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орындауды қамтамасыз ететiн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Бүкiлдүниежүзiлiк Метеорология Ұйымының бюджетiне Республиканың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жарналарын белгiленген тәртiппен енгiзiп отыруды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ететiн 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