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5ed5" w14:textId="c9d5e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тот баспайтын болат өндiру жөнiндегi электр металлургия зауытын салу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7 сәуiр 1993 ж. N 275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халық шаруашылығының конструкциялық
материалдарға, соның iшiнде тот баспайтын болаттан жасалған 
қаңылтырға мұқтажын қанағаттандыру мақсатында Қазақстан 
Республикасының Министрлер Кабинетi қаулы етедi:
</w:t>
      </w:r>
      <w:r>
        <w:br/>
      </w:r>
      <w:r>
        <w:rPr>
          <w:rFonts w:ascii="Times New Roman"/>
          <w:b w:val="false"/>
          <w:i w:val="false"/>
          <w:color w:val="000000"/>
          <w:sz w:val="28"/>
        </w:rPr>
        <w:t>
          1. "КРАМДС-Арнаулы болат" акционерлiк қоғамының
құрылтайшы кәсiпорындары мен ұйымдарының "Вест Интернешнл тобы"
және "Хетч Асосиетс" (Канада) шетел фирмаларының қатысуымен 
және шетел кредитiн тартумен Ақтөбе қаласында 1997 жылы
iске қосылатын жылына тот баспайтын болаттан жасалған 200 мың
тонна жұқа қаңылтыр өндiретiн электр металлургия зауытының
құрылысын "дайын етiп тапсыру" туралы инициативасы мақұлдансын.
</w:t>
      </w:r>
      <w:r>
        <w:br/>
      </w:r>
      <w:r>
        <w:rPr>
          <w:rFonts w:ascii="Times New Roman"/>
          <w:b w:val="false"/>
          <w:i w:val="false"/>
          <w:color w:val="000000"/>
          <w:sz w:val="28"/>
        </w:rPr>
        <w:t>
          Қазақстан Республикасының Өнеркәсiп министрлiгi
"КРАМДС-Арнаулы болат" акционерлiк қоғамының қатысуымен, тот
баспайтын болат өндiру жөнiндегi электр металлургия зауытының
құрылысын жүргiзудiң бағдарламасын оны энергиямен қамтамасыз ету
және қажеттi инфрақұрылым объектiлерi кешенiмен бiрге белгiленген 
мерзiмде жүзеге асыруды қамтамасыз етсiн.
</w:t>
      </w:r>
      <w:r>
        <w:br/>
      </w:r>
      <w:r>
        <w:rPr>
          <w:rFonts w:ascii="Times New Roman"/>
          <w:b w:val="false"/>
          <w:i w:val="false"/>
          <w:color w:val="000000"/>
          <w:sz w:val="28"/>
        </w:rPr>
        <w:t>
          2. Қазақстан Республикасының Экономика министрлiгi, Сыртқы
экономикалық байланыстар министрлiгi Қазақстан Әлем Банкiмен
бiрлесiп, жалпы сомасы 1 млрд. АҚШ долларына кредиттiк
келiсiмге үкiметтiк кепiлдiк тапсыру үшiн электр металлургия
зауытының құрылысын жүргiзуге құжаттарды сараптауды белгiленген
тәртiппен жүргiзетiн болсын.
</w:t>
      </w:r>
      <w:r>
        <w:br/>
      </w:r>
      <w:r>
        <w:rPr>
          <w:rFonts w:ascii="Times New Roman"/>
          <w:b w:val="false"/>
          <w:i w:val="false"/>
          <w:color w:val="000000"/>
          <w:sz w:val="28"/>
        </w:rPr>
        <w:t>
          Зауыттың құрылысын жүргiзудi валюталық қаржыландыруды
оның құрылтайшылары мен шетелдiк әрiптестер кейiннен аталған
кәсiпорында өндiрiлген дайын өнiмдi шетелге жеткiзу есебiнен 
кредиттiң орнын жабумен жүзеге асыратыны еске алынсын.
</w:t>
      </w:r>
      <w:r>
        <w:br/>
      </w:r>
      <w:r>
        <w:rPr>
          <w:rFonts w:ascii="Times New Roman"/>
          <w:b w:val="false"/>
          <w:i w:val="false"/>
          <w:color w:val="000000"/>
          <w:sz w:val="28"/>
        </w:rPr>
        <w:t>
          3. Ақтөбе облысының әкiмi, мемлекеттiк басқару органдары
"КРАМДС-Арнаулы болат" акционерлiк қоғамына және оның құрамына
кiретiн кәсiпорындарға Ақтөбе қаласында тот баспайтын болат
өндiру бағдарламасын жүзеге асыруға жәрдем көрсетсiн.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