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1e29" w14:textId="2831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және жаңа технологиялар министрлiгi жанындағы Ғылым қоры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 наурыз 1993 ж. N 218 Күші жойылды - ҚР Үкіметінің 2002.09.24. N 1048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Қазақстан Республикасының Ғылым және жаңа технологиялар</w:t>
      </w:r>
    </w:p>
    <w:p>
      <w:pPr>
        <w:spacing w:after="0"/>
        <w:ind w:left="0"/>
        <w:jc w:val="both"/>
      </w:pPr>
      <w:r>
        <w:rPr>
          <w:rFonts w:ascii="Times New Roman"/>
          <w:b w:val="false"/>
          <w:i w:val="false"/>
          <w:color w:val="000000"/>
          <w:sz w:val="28"/>
        </w:rPr>
        <w:t>министрлiгi жанындағы Ғылым қоры туралы осыған қосылған Ереже</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19 наурыздағы</w:t>
      </w:r>
    </w:p>
    <w:p>
      <w:pPr>
        <w:spacing w:after="0"/>
        <w:ind w:left="0"/>
        <w:jc w:val="both"/>
      </w:pPr>
      <w:r>
        <w:rPr>
          <w:rFonts w:ascii="Times New Roman"/>
          <w:b w:val="false"/>
          <w:i w:val="false"/>
          <w:color w:val="000000"/>
          <w:sz w:val="28"/>
        </w:rPr>
        <w:t>                                          N 218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Ғылым және жаңа технологиялар            </w:t>
      </w:r>
    </w:p>
    <w:p>
      <w:pPr>
        <w:spacing w:after="0"/>
        <w:ind w:left="0"/>
        <w:jc w:val="both"/>
      </w:pPr>
      <w:r>
        <w:rPr>
          <w:rFonts w:ascii="Times New Roman"/>
          <w:b w:val="false"/>
          <w:i w:val="false"/>
          <w:color w:val="000000"/>
          <w:sz w:val="28"/>
        </w:rPr>
        <w:t>               министрлiгi жанындағы Ғылым қоры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Ғылым және жаңа техникалар министрлiгi жанындағы Ғылым қоры (бұдан әрi - Қор) "Қазақстан Республикасындағы ғылым мен мемлекеттiк ғылыми-техникалық саясат туралы" Қазақстан Республикасының Заңына және Қазақстан Республикасы Министрлер Кабинетiнiң "Қазақстан Республикасында ғылымды және ғылыми-техникалық бағдарламаларды жоспарлау мен қаржыландыруды жетiлдiру жөнiндегi шаралар туралы" 1993 жылғы 22 қаңтардағы N 61 қаулысына сәйкес республиканың өндiрiстiк әлеуетiн дамытуда принциптi маңызы бар iргелi және iздестiру зерттеулерiн мақсатты қаржыландыруды қамтамасыз ету үшiн құрылған. </w:t>
      </w:r>
      <w:r>
        <w:br/>
      </w:r>
      <w:r>
        <w:rPr>
          <w:rFonts w:ascii="Times New Roman"/>
          <w:b w:val="false"/>
          <w:i w:val="false"/>
          <w:color w:val="000000"/>
          <w:sz w:val="28"/>
        </w:rPr>
        <w:t xml:space="preserve">
      Қор Қазақстан Республикасының Ғылым және жаңа технологиялар министрлiгi жанындағы қоғамдық-мемлекеттiк ұйым болып табылады. </w:t>
      </w:r>
      <w:r>
        <w:br/>
      </w:r>
      <w:r>
        <w:rPr>
          <w:rFonts w:ascii="Times New Roman"/>
          <w:b w:val="false"/>
          <w:i w:val="false"/>
          <w:color w:val="000000"/>
          <w:sz w:val="28"/>
        </w:rPr>
        <w:t xml:space="preserve">
      2. Қор өз қызметiнде "Қазақстан Республикасындағы ғылым мен мемлекеттiк ғылыми-техникалық саясат туралы" Заңды, Қазақстан Республикасының Ғылым және жаңа технологиялар министрлiгi туралы Ереженi, осы Ереже мен тиiстi нормативтiк құжаттарды басшылыққа алады. </w:t>
      </w:r>
      <w:r>
        <w:br/>
      </w:r>
      <w:r>
        <w:rPr>
          <w:rFonts w:ascii="Times New Roman"/>
          <w:b w:val="false"/>
          <w:i w:val="false"/>
          <w:color w:val="000000"/>
          <w:sz w:val="28"/>
        </w:rPr>
        <w:t xml:space="preserve">
      3. Қор қаражаты: </w:t>
      </w:r>
      <w:r>
        <w:br/>
      </w:r>
      <w:r>
        <w:rPr>
          <w:rFonts w:ascii="Times New Roman"/>
          <w:b w:val="false"/>
          <w:i w:val="false"/>
          <w:color w:val="000000"/>
          <w:sz w:val="28"/>
        </w:rPr>
        <w:t xml:space="preserve">
      республикалық бюджеттен ғылымға көзделген 3 процент мөлшерiндегi аударымдар есебiнен; </w:t>
      </w:r>
      <w:r>
        <w:br/>
      </w:r>
      <w:r>
        <w:rPr>
          <w:rFonts w:ascii="Times New Roman"/>
          <w:b w:val="false"/>
          <w:i w:val="false"/>
          <w:color w:val="000000"/>
          <w:sz w:val="28"/>
        </w:rPr>
        <w:t xml:space="preserve">
      министрлiктердiң, ведомстволардың және мемлекеттiк басқарудың басқа да органдарының мақсатты жәрдем ақшаларынан; </w:t>
      </w:r>
      <w:r>
        <w:br/>
      </w:r>
      <w:r>
        <w:rPr>
          <w:rFonts w:ascii="Times New Roman"/>
          <w:b w:val="false"/>
          <w:i w:val="false"/>
          <w:color w:val="000000"/>
          <w:sz w:val="28"/>
        </w:rPr>
        <w:t xml:space="preserve">
      кәсiпорындардың, ұйымдардың, бiрлестiктердiң тапқан пайдасынан ерiктi түрде аударымдарынан; </w:t>
      </w:r>
      <w:r>
        <w:br/>
      </w:r>
      <w:r>
        <w:rPr>
          <w:rFonts w:ascii="Times New Roman"/>
          <w:b w:val="false"/>
          <w:i w:val="false"/>
          <w:color w:val="000000"/>
          <w:sz w:val="28"/>
        </w:rPr>
        <w:t xml:space="preserve">
      нақтылы ғылыми бағыттар мен проблемалар бойынша зерттеулер жүргiзуге мүдделi тапсырыс берушiлердiң мақсатты жарналарынан; </w:t>
      </w:r>
      <w:r>
        <w:br/>
      </w:r>
      <w:r>
        <w:rPr>
          <w:rFonts w:ascii="Times New Roman"/>
          <w:b w:val="false"/>
          <w:i w:val="false"/>
          <w:color w:val="000000"/>
          <w:sz w:val="28"/>
        </w:rPr>
        <w:t xml:space="preserve">
      республикалық және шетелдiк ұйымдардың, жекелеген азаматтардың қайырымдылық үлестерiнен құралады. </w:t>
      </w:r>
      <w:r>
        <w:br/>
      </w:r>
      <w:r>
        <w:rPr>
          <w:rFonts w:ascii="Times New Roman"/>
          <w:b w:val="false"/>
          <w:i w:val="false"/>
          <w:color w:val="000000"/>
          <w:sz w:val="28"/>
        </w:rPr>
        <w:t xml:space="preserve">
      4. Қор Қазақстан Республикасының республикалық бюджетiне салық төлеуден босатылады. </w:t>
      </w:r>
      <w:r>
        <w:br/>
      </w:r>
      <w:r>
        <w:rPr>
          <w:rFonts w:ascii="Times New Roman"/>
          <w:b w:val="false"/>
          <w:i w:val="false"/>
          <w:color w:val="000000"/>
          <w:sz w:val="28"/>
        </w:rPr>
        <w:t>
 </w:t>
      </w:r>
      <w:r>
        <w:br/>
      </w:r>
      <w:r>
        <w:rPr>
          <w:rFonts w:ascii="Times New Roman"/>
          <w:b w:val="false"/>
          <w:i w:val="false"/>
          <w:color w:val="000000"/>
          <w:sz w:val="28"/>
        </w:rPr>
        <w:t xml:space="preserve">
                    Қордың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Қазақстандық және әлемдiк ғылымның деңгейiн талдау негiзiнде Қор Кеңесi қордан қаржыландырылатын iргелi және iздестiру ғылыми зерттеулердiң тақырыбын белгiлейдi. </w:t>
      </w:r>
      <w:r>
        <w:br/>
      </w:r>
      <w:r>
        <w:rPr>
          <w:rFonts w:ascii="Times New Roman"/>
          <w:b w:val="false"/>
          <w:i w:val="false"/>
          <w:color w:val="000000"/>
          <w:sz w:val="28"/>
        </w:rPr>
        <w:t xml:space="preserve">
      Бұл ретте Қор Қазақстан Республикасының Ғылым және жаңа технологиялар министрлiгi, Экономика министрлiгi, Ұлттық ғылым академиясы белгiлеген республикадағы ғылым мен ғылыми-техникалық прогрестiң басым бағыттарын негiзге алады. </w:t>
      </w:r>
      <w:r>
        <w:br/>
      </w:r>
      <w:r>
        <w:rPr>
          <w:rFonts w:ascii="Times New Roman"/>
          <w:b w:val="false"/>
          <w:i w:val="false"/>
          <w:color w:val="000000"/>
          <w:sz w:val="28"/>
        </w:rPr>
        <w:t xml:space="preserve">
      6. Қор қызметiнiң негiзгi бағыттары: </w:t>
      </w:r>
      <w:r>
        <w:br/>
      </w:r>
      <w:r>
        <w:rPr>
          <w:rFonts w:ascii="Times New Roman"/>
          <w:b w:val="false"/>
          <w:i w:val="false"/>
          <w:color w:val="000000"/>
          <w:sz w:val="28"/>
        </w:rPr>
        <w:t xml:space="preserve">
      ғылыми ұйымдар мен ұжымдардың, жоғары оқу орындарының және жекелеген ғалымдардың ұсыныстары iшiнен тәуелсiз сараптаудың қорытындылары бойынша iрiктеп алынған iргелi және iздестiру зерттеулердi, бастамалы да тәуекелдi тақырыптарды, сондай-ақ республикалық мақсатты ғылыми-техникалық бағдарламаларды гранттар түрiнде мақсатты қаржыландыру; </w:t>
      </w:r>
      <w:r>
        <w:br/>
      </w:r>
      <w:r>
        <w:rPr>
          <w:rFonts w:ascii="Times New Roman"/>
          <w:b w:val="false"/>
          <w:i w:val="false"/>
          <w:color w:val="000000"/>
          <w:sz w:val="28"/>
        </w:rPr>
        <w:t xml:space="preserve">
      шетелдерде кадрлар даярлауды қосқанда, ғылым мен техниканың перспективалы және жаңа бағыттары жөнiндегi кадрларды даярлау бағдарламаларын iске асыру; </w:t>
      </w:r>
      <w:r>
        <w:br/>
      </w:r>
      <w:r>
        <w:rPr>
          <w:rFonts w:ascii="Times New Roman"/>
          <w:b w:val="false"/>
          <w:i w:val="false"/>
          <w:color w:val="000000"/>
          <w:sz w:val="28"/>
        </w:rPr>
        <w:t xml:space="preserve">
      ғылыми-техникалық әлеуеттi қалыптастыруда республиканың аймақтық ғылыми орталықтарына көмек көрсету; </w:t>
      </w:r>
      <w:r>
        <w:br/>
      </w:r>
      <w:r>
        <w:rPr>
          <w:rFonts w:ascii="Times New Roman"/>
          <w:b w:val="false"/>
          <w:i w:val="false"/>
          <w:color w:val="000000"/>
          <w:sz w:val="28"/>
        </w:rPr>
        <w:t xml:space="preserve">
      ғылымның жаңа бағыттары бойынша халықаралық ғылыми бағдарламалардың негiзiнде бiрлескен зерттеулердi ұйымдастыру жөнiндегi шетелдермен халықаралық байланыстарды дамыту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 қаражатын қаржыландыру мен бөлу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Қордан iргелi және iздестiру жұмыстарын қаржыландыру конкурстық таңдау мен тәуелсiз сараптаудың қорытындысы негiзiнде жүргiзiледi. </w:t>
      </w:r>
      <w:r>
        <w:br/>
      </w:r>
      <w:r>
        <w:rPr>
          <w:rFonts w:ascii="Times New Roman"/>
          <w:b w:val="false"/>
          <w:i w:val="false"/>
          <w:color w:val="000000"/>
          <w:sz w:val="28"/>
        </w:rPr>
        <w:t xml:space="preserve">
      Қордан қаржыландыруға оларға Қор қаражатының көпшiлiк бөлiгi бағытталатын iргелi және iздестiру ғылыми зерттеулерi басымдылық алады. </w:t>
      </w:r>
      <w:r>
        <w:br/>
      </w:r>
      <w:r>
        <w:rPr>
          <w:rFonts w:ascii="Times New Roman"/>
          <w:b w:val="false"/>
          <w:i w:val="false"/>
          <w:color w:val="000000"/>
          <w:sz w:val="28"/>
        </w:rPr>
        <w:t xml:space="preserve">
      8. Қор қаражатын Қор Кеңесi бөледi және ол Қор мен жұмыстарды орындайтын заңды ұйымдар арасында жасалған шарттар бойынша қаржыландырылады. Заңды ұйымдар жұмыс аяқталғаннан кейiн бөлiнген қаржының пайдаланылуы туралы қаржылық есеп түсiредi. </w:t>
      </w:r>
      <w:r>
        <w:br/>
      </w:r>
      <w:r>
        <w:rPr>
          <w:rFonts w:ascii="Times New Roman"/>
          <w:b w:val="false"/>
          <w:i w:val="false"/>
          <w:color w:val="000000"/>
          <w:sz w:val="28"/>
        </w:rPr>
        <w:t xml:space="preserve">
      9. Еңбектердi Қор қаражаты есебiнен қаржыландыру iсi бiр жылға ашылады. Қор Кеңесi жыл сайын жұмыстарды жалғастыру немесе тоқтату туралы шешiм қабылдайды. </w:t>
      </w:r>
      <w:r>
        <w:br/>
      </w:r>
      <w:r>
        <w:rPr>
          <w:rFonts w:ascii="Times New Roman"/>
          <w:b w:val="false"/>
          <w:i w:val="false"/>
          <w:color w:val="000000"/>
          <w:sz w:val="28"/>
        </w:rPr>
        <w:t xml:space="preserve">
      10. Жүргiзiлген зерттеулер нәтижесiз болған жағдайда Қор Кеңесi қаржыландыруды тоқтатады да қаражатты қайтадан бөлудi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Қорды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Қордың жоғары органы Қор Кеңесi болып табылады, оның құрамына Кеңестiң Төрағасы, орынбасары, мүшелерi кiредi. Қор Кеңесiнiң жеке құрамын Қазақстан Республикасының Ғылым және жаңа технологиялар министрлiгiнiң алқасы үш жыл мерзiмге бекiтедi. Аталған мерзiм өткеннен кейiн Кеңес құрамының кем дегенде үштен бiрi жаңартылады. </w:t>
      </w:r>
      <w:r>
        <w:br/>
      </w:r>
      <w:r>
        <w:rPr>
          <w:rFonts w:ascii="Times New Roman"/>
          <w:b w:val="false"/>
          <w:i w:val="false"/>
          <w:color w:val="000000"/>
          <w:sz w:val="28"/>
        </w:rPr>
        <w:t xml:space="preserve">
      12. Қордың Кеңесi: </w:t>
      </w:r>
      <w:r>
        <w:br/>
      </w:r>
      <w:r>
        <w:rPr>
          <w:rFonts w:ascii="Times New Roman"/>
          <w:b w:val="false"/>
          <w:i w:val="false"/>
          <w:color w:val="000000"/>
          <w:sz w:val="28"/>
        </w:rPr>
        <w:t xml:space="preserve">
      Қордан қаржыландыру үшiн iргелi және iздестiру ғылыми зерттеулердiң басым бағыттарын айқындайды; </w:t>
      </w:r>
      <w:r>
        <w:br/>
      </w:r>
      <w:r>
        <w:rPr>
          <w:rFonts w:ascii="Times New Roman"/>
          <w:b w:val="false"/>
          <w:i w:val="false"/>
          <w:color w:val="000000"/>
          <w:sz w:val="28"/>
        </w:rPr>
        <w:t xml:space="preserve">
      конкурстың шарттарын бекiтедi, өткiзiлген жобалардың конкурстық таңдалуын қаржыландыру туралы шешiм қабылдайды; </w:t>
      </w:r>
      <w:r>
        <w:br/>
      </w:r>
      <w:r>
        <w:rPr>
          <w:rFonts w:ascii="Times New Roman"/>
          <w:b w:val="false"/>
          <w:i w:val="false"/>
          <w:color w:val="000000"/>
          <w:sz w:val="28"/>
        </w:rPr>
        <w:t xml:space="preserve">
      Қордың қаражатын бөледi және оның пайдаланылуына бақылау жасайды; </w:t>
      </w:r>
      <w:r>
        <w:br/>
      </w:r>
      <w:r>
        <w:rPr>
          <w:rFonts w:ascii="Times New Roman"/>
          <w:b w:val="false"/>
          <w:i w:val="false"/>
          <w:color w:val="000000"/>
          <w:sz w:val="28"/>
        </w:rPr>
        <w:t xml:space="preserve">
      мемлекеттiк және қоғамдық ұйымдармен, соның iшiнде халықаралық ұйымдармен өзара қарым-қатынаста Қордың еркiн бiлдiредi. </w:t>
      </w:r>
      <w:r>
        <w:br/>
      </w:r>
      <w:r>
        <w:rPr>
          <w:rFonts w:ascii="Times New Roman"/>
          <w:b w:val="false"/>
          <w:i w:val="false"/>
          <w:color w:val="000000"/>
          <w:sz w:val="28"/>
        </w:rPr>
        <w:t xml:space="preserve">
      13. Кеңестiң жұмысына Төраға басшылық етедi. Кеңестiң мәжiлiсi, егер оған мүшелерiнiң кемiнде екiден үшi қатысқанда өкiлеттi деп есептеледi. Кеңестiң шешiмдерi дауыстың жай көпшiлiгiмен қабылданады. Дауыстар тең түскен жағдайда Төрағаның дауысы шешушi болып табылады. </w:t>
      </w:r>
      <w:r>
        <w:br/>
      </w:r>
      <w:r>
        <w:rPr>
          <w:rFonts w:ascii="Times New Roman"/>
          <w:b w:val="false"/>
          <w:i w:val="false"/>
          <w:color w:val="000000"/>
          <w:sz w:val="28"/>
        </w:rPr>
        <w:t xml:space="preserve">
      Кеңестiң мәжiлiстерi ашық өткiзiледi, хаттамалармен ресiмделедi. </w:t>
      </w:r>
      <w:r>
        <w:br/>
      </w:r>
      <w:r>
        <w:rPr>
          <w:rFonts w:ascii="Times New Roman"/>
          <w:b w:val="false"/>
          <w:i w:val="false"/>
          <w:color w:val="000000"/>
          <w:sz w:val="28"/>
        </w:rPr>
        <w:t xml:space="preserve">
      14. Қордың ағымдағы қызметiн қамтамасыз етудi Қазақстан Республикасының Ғылым және жаңа технологиялар министрлiгiнiң аппараты жүзеге асырады. </w:t>
      </w:r>
      <w:r>
        <w:br/>
      </w:r>
      <w:r>
        <w:rPr>
          <w:rFonts w:ascii="Times New Roman"/>
          <w:b w:val="false"/>
          <w:i w:val="false"/>
          <w:color w:val="000000"/>
          <w:sz w:val="28"/>
        </w:rPr>
        <w:t xml:space="preserve">
      15. Қазақстан Республикасы Ғылым және жаңа технологиялар министрлiгiнiң Болжамдау мен ғылыми-техникалық прогрестi дамыту Бас басқармасы: </w:t>
      </w:r>
      <w:r>
        <w:br/>
      </w:r>
      <w:r>
        <w:rPr>
          <w:rFonts w:ascii="Times New Roman"/>
          <w:b w:val="false"/>
          <w:i w:val="false"/>
          <w:color w:val="000000"/>
          <w:sz w:val="28"/>
        </w:rPr>
        <w:t xml:space="preserve">
      iргелi және iздестiру зерттеулерiн қаржыландыруға ғылыми мекемелерден, жоғары оқу орындарынан, шетелдiктермен қоса, ұжымдар мен жекелеген ғалымдардан түскен жобаларды (өтiнiмдердi) қабылдайды және оларды Кеңес мәжiлiстерiнде қарау үшiн әзiрлейдi; </w:t>
      </w:r>
      <w:r>
        <w:br/>
      </w:r>
      <w:r>
        <w:rPr>
          <w:rFonts w:ascii="Times New Roman"/>
          <w:b w:val="false"/>
          <w:i w:val="false"/>
          <w:color w:val="000000"/>
          <w:sz w:val="28"/>
        </w:rPr>
        <w:t xml:space="preserve">
      конкурс өткiзедi әрi түскен жобаларға тәуелсiз сараптау ұйымдастырады және қаржыландыру үшiн қажеттi қаражаттың мөлшерi туралы Кеңеске ұсыныстар әзiрлейдi; </w:t>
      </w:r>
      <w:r>
        <w:br/>
      </w:r>
      <w:r>
        <w:rPr>
          <w:rFonts w:ascii="Times New Roman"/>
          <w:b w:val="false"/>
          <w:i w:val="false"/>
          <w:color w:val="000000"/>
          <w:sz w:val="28"/>
        </w:rPr>
        <w:t xml:space="preserve">
      орындаушылардың жұмыстарды тындыру мерзiмдерiн сақтауын, сондай-ақ бөлiнген қаражаттың мақсатты түрде пайдаланылуын бақылауды қамтамасыз етедi; </w:t>
      </w:r>
      <w:r>
        <w:br/>
      </w:r>
      <w:r>
        <w:rPr>
          <w:rFonts w:ascii="Times New Roman"/>
          <w:b w:val="false"/>
          <w:i w:val="false"/>
          <w:color w:val="000000"/>
          <w:sz w:val="28"/>
        </w:rPr>
        <w:t xml:space="preserve">
      Қордың шығыстары мен кiрiстерi сметаларының орындалуы туралы есептердi Қор Кеңесiнiң бекiтуiне ұсынады, қор Кеңесiнiң iс қағаздарын жүргiзедi. </w:t>
      </w:r>
      <w:r>
        <w:br/>
      </w:r>
      <w:r>
        <w:rPr>
          <w:rFonts w:ascii="Times New Roman"/>
          <w:b w:val="false"/>
          <w:i w:val="false"/>
          <w:color w:val="000000"/>
          <w:sz w:val="28"/>
        </w:rPr>
        <w:t xml:space="preserve">
      16. Қор қаражатының есебiн жүргiзудi Қазақстан Республикасының Ғылым және жаңа технологиялар министрлiгiнiң Бас жоспарлау-экономикалық басқармасы мен бухгалтерлiк есеп пен есеп беру бөлiмi жүзеге асырады. </w:t>
      </w:r>
      <w:r>
        <w:br/>
      </w:r>
      <w:r>
        <w:rPr>
          <w:rFonts w:ascii="Times New Roman"/>
          <w:b w:val="false"/>
          <w:i w:val="false"/>
          <w:color w:val="000000"/>
          <w:sz w:val="28"/>
        </w:rPr>
        <w:t xml:space="preserve">
      17. Ғылыми-зерттеу жұмыстарын қаржыландыру Қор Кеңесiнiң Төрағасы бекiткен тақырыптар бойынша Қазақстан Республикасының Ғылым және жаңа технологиялар министрлiгiмен жасалған шарттар негiзiнде жүзеге асырылады.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