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70d5" w14:textId="fdd7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органдары қызметкерлерi лауазымдық жалақыларының схемасын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15 ақпан 1993 ж. N 113. Күші жойылды - ҚР Үкіметінің 2005.11.03. N 1097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Азаматтық қорғаныс органдары қызметкерлерi лауазымдық жалақыларының схемасы N 1-4 қосымшаға сәйкес бекiтiлсiн. 
</w:t>
      </w:r>
      <w:r>
        <w:br/>
      </w:r>
      <w:r>
        <w:rPr>
          <w:rFonts w:ascii="Times New Roman"/>
          <w:b w:val="false"/>
          <w:i w:val="false"/>
          <w:color w:val="000000"/>
          <w:sz w:val="28"/>
        </w:rPr>
        <w:t>
      2. Қазақстан Республикасы Азаматтық қорғаныс штабының бастығына Қазақстан Республикасының Қаржы министрлiгiмен және Еңбек министрлiгiмен келiсе отырып өздерiне ведомстволық бағыныстағы бөлiмшелер мен мекемелер штабтарындағы типтiк емес лауазымдар бойынша лауазымдық жалақылар белгiлеу хұқы берiлсiн. 
</w:t>
      </w:r>
      <w:r>
        <w:br/>
      </w:r>
      <w:r>
        <w:rPr>
          <w:rFonts w:ascii="Times New Roman"/>
          <w:b w:val="false"/>
          <w:i w:val="false"/>
          <w:color w:val="000000"/>
          <w:sz w:val="28"/>
        </w:rPr>
        <w:t>
      3. Қазақстан Республикасы Министрлер Кабинетiнiң "Қазақстан Республикасының азаматтық қорғанысы туралы" 1992 жылғы 2 қыркүйектегi N 733 қаулысының 2-тармағының екiншi абзацы мынадай редакцияда баяндалсын: 
</w:t>
      </w:r>
      <w:r>
        <w:br/>
      </w:r>
      <w:r>
        <w:rPr>
          <w:rFonts w:ascii="Times New Roman"/>
          <w:b w:val="false"/>
          <w:i w:val="false"/>
          <w:color w:val="000000"/>
          <w:sz w:val="28"/>
        </w:rPr>
        <w:t>
      "Қазақстан Республикасы Азаматтық қорғаныс штабының бастығына азаматтық қорғаныс штабтары мен бөлiмшелерiнiң құрылымы мен штаттарын Қазақстан Республикасының Қорғаныс министрлiгiмен келiсе отырып, әскери қызметшiлер атқаратын лауазымдар бойынша белгiленген сан мен еңбекке ақы төлеу қоры шегiнде бекiту хұқы берiлсiн".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15 ақпандағы 
</w:t>
      </w:r>
      <w:r>
        <w:br/>
      </w:r>
      <w:r>
        <w:rPr>
          <w:rFonts w:ascii="Times New Roman"/>
          <w:b w:val="false"/>
          <w:i w:val="false"/>
          <w:color w:val="000000"/>
          <w:sz w:val="28"/>
        </w:rPr>
        <w:t>
                                            N 113 қаулысына 
</w:t>
      </w:r>
      <w:r>
        <w:br/>
      </w:r>
      <w:r>
        <w:rPr>
          <w:rFonts w:ascii="Times New Roman"/>
          <w:b w:val="false"/>
          <w:i w:val="false"/>
          <w:color w:val="000000"/>
          <w:sz w:val="28"/>
        </w:rPr>
        <w:t>
                                        қосымшалар N 1, 2, 3, 4 
</w:t>
      </w:r>
      <w:r>
        <w:br/>
      </w:r>
      <w:r>
        <w:rPr>
          <w:rFonts w:ascii="Times New Roman"/>
          <w:b w:val="false"/>
          <w:i w:val="false"/>
          <w:color w:val="000000"/>
          <w:sz w:val="28"/>
        </w:rPr>
        <w:t>
                                              (Кестелер)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