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ec53" w14:textId="79b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өнiмдерiнiң экспортына 1993 жылғы квоталар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26 қаңтар 1993 ж. N 66</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өнiмдерiнiң экспортына 1993 жылғы квоталар қосымшаға сәйкес (ТМД елдерiне, Грузия мен Азербайжанға берiп тұруды есептемегенде) бекiтiлсiн. </w:t>
      </w:r>
      <w:r>
        <w:br/>
      </w:r>
      <w:r>
        <w:rPr>
          <w:rFonts w:ascii="Times New Roman"/>
          <w:b w:val="false"/>
          <w:i w:val="false"/>
          <w:color w:val="000000"/>
          <w:sz w:val="28"/>
        </w:rPr>
        <w:t xml:space="preserve">
      2. Қазақстан Республикасының Экономика министрлiгi өнiмдер экспортының аталған көлемдерiн министрлiктерге, ведомстволарға, облыстардың, Алматы, Ленинск қалаларының әкiмдерiне, кәсiпорындар мен ұйымдарға 2 апта мерзiм iшiнде жеткiзiлуiн қамтамасыз етсiн. </w:t>
      </w:r>
      <w:r>
        <w:br/>
      </w:r>
      <w:r>
        <w:rPr>
          <w:rFonts w:ascii="Times New Roman"/>
          <w:b w:val="false"/>
          <w:i w:val="false"/>
          <w:color w:val="000000"/>
          <w:sz w:val="28"/>
        </w:rPr>
        <w:t xml:space="preserve">
      3. Министрлiктер, ведомстволар, облыстардың, Алматы, Ленинск қалаларының әкiмдерi, экспорттаушы кәсiпорындар өнiмдердi экспортқа белгiленген квоталар шегiнде берiп тұру жөнiндегi тапсырмалардың орындалуын қамтамасыз ететiн болсын. </w:t>
      </w:r>
      <w:r>
        <w:br/>
      </w:r>
      <w:r>
        <w:rPr>
          <w:rFonts w:ascii="Times New Roman"/>
          <w:b w:val="false"/>
          <w:i w:val="false"/>
          <w:color w:val="000000"/>
          <w:sz w:val="28"/>
        </w:rPr>
        <w:t xml:space="preserve">
      4. Қазақстан Республикасының Экономика министрлiгi сыртқы нарықта оңай өткiзiлетiн өнiмдер өндiрмейтiн өндiрiстiк бiрлестiктердiң, кәсiпорындар мен ұйымдардың өндiрiстi жетiлдiру мен жаңа технологияларды енгiзу үшiн қажеттi валюта қаржысына дiлгерлiгiн қамтамасыз ету мақсатында қалыптасқан нарық сұранымын ескерiп, Қазақстан Республикасының Министрлер Кабинетiне аталған мақсат үшiн мемлекеттiк маңызы бар өнiмдерге экспорт квоталарды көбейту жөнiнде ұсыныс жасайтын болсын. </w:t>
      </w:r>
      <w:r>
        <w:br/>
      </w:r>
      <w:r>
        <w:rPr>
          <w:rFonts w:ascii="Times New Roman"/>
          <w:b w:val="false"/>
          <w:i w:val="false"/>
          <w:color w:val="000000"/>
          <w:sz w:val="28"/>
        </w:rPr>
        <w:t xml:space="preserve">
      Аталған бiрлестiктердiң, кәсiпорындар мен ұйымдардың сатып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алған өнiмдерi, соның iшiнде биржалардан да, Сыртқы экономикалық</w:t>
      </w:r>
    </w:p>
    <w:p>
      <w:pPr>
        <w:spacing w:after="0"/>
        <w:ind w:left="0"/>
        <w:jc w:val="both"/>
      </w:pPr>
      <w:r>
        <w:rPr>
          <w:rFonts w:ascii="Times New Roman"/>
          <w:b w:val="false"/>
          <w:i w:val="false"/>
          <w:color w:val="000000"/>
          <w:sz w:val="28"/>
        </w:rPr>
        <w:t>байланыстар министрлiгi айқындаған сыртқы сауда ұйымдары арқылы</w:t>
      </w:r>
    </w:p>
    <w:p>
      <w:pPr>
        <w:spacing w:after="0"/>
        <w:ind w:left="0"/>
        <w:jc w:val="both"/>
      </w:pPr>
      <w:r>
        <w:rPr>
          <w:rFonts w:ascii="Times New Roman"/>
          <w:b w:val="false"/>
          <w:i w:val="false"/>
          <w:color w:val="000000"/>
          <w:sz w:val="28"/>
        </w:rPr>
        <w:t>оларға берiлген лицензиялар бойынша ғана экспортқа шығарыла</w:t>
      </w:r>
    </w:p>
    <w:p>
      <w:pPr>
        <w:spacing w:after="0"/>
        <w:ind w:left="0"/>
        <w:jc w:val="both"/>
      </w:pPr>
      <w:r>
        <w:rPr>
          <w:rFonts w:ascii="Times New Roman"/>
          <w:b w:val="false"/>
          <w:i w:val="false"/>
          <w:color w:val="000000"/>
          <w:sz w:val="28"/>
        </w:rPr>
        <w:t>алатын болып белгiленсiн.</w:t>
      </w:r>
    </w:p>
    <w:p>
      <w:pPr>
        <w:spacing w:after="0"/>
        <w:ind w:left="0"/>
        <w:jc w:val="both"/>
      </w:pPr>
      <w:r>
        <w:rPr>
          <w:rFonts w:ascii="Times New Roman"/>
          <w:b w:val="false"/>
          <w:i w:val="false"/>
          <w:color w:val="000000"/>
          <w:sz w:val="28"/>
        </w:rPr>
        <w:t>     5. Қазақстан Республикасының Көлiк министрлiгi экспортқа</w:t>
      </w:r>
    </w:p>
    <w:p>
      <w:pPr>
        <w:spacing w:after="0"/>
        <w:ind w:left="0"/>
        <w:jc w:val="both"/>
      </w:pPr>
      <w:r>
        <w:rPr>
          <w:rFonts w:ascii="Times New Roman"/>
          <w:b w:val="false"/>
          <w:i w:val="false"/>
          <w:color w:val="000000"/>
          <w:sz w:val="28"/>
        </w:rPr>
        <w:t>шығарылатын өнiмдердi тиеуге көлiк құралдарын уақытында бөлудi</w:t>
      </w:r>
    </w:p>
    <w:p>
      <w:pPr>
        <w:spacing w:after="0"/>
        <w:ind w:left="0"/>
        <w:jc w:val="both"/>
      </w:pPr>
      <w:r>
        <w:rPr>
          <w:rFonts w:ascii="Times New Roman"/>
          <w:b w:val="false"/>
          <w:i w:val="false"/>
          <w:color w:val="000000"/>
          <w:sz w:val="28"/>
        </w:rPr>
        <w:t>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26 қаңтардағы </w:t>
      </w:r>
    </w:p>
    <w:p>
      <w:pPr>
        <w:spacing w:after="0"/>
        <w:ind w:left="0"/>
        <w:jc w:val="both"/>
      </w:pPr>
      <w:r>
        <w:rPr>
          <w:rFonts w:ascii="Times New Roman"/>
          <w:b w:val="false"/>
          <w:i w:val="false"/>
          <w:color w:val="000000"/>
          <w:sz w:val="28"/>
        </w:rPr>
        <w:t>                                          N 66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жылғы өнiмдер экспортына квоталар</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(Кестенiң қазақша аудармасы жоқ, орысша текстен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января 1993 года N 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Сноска. В приложение внесены изменения постановлением от 15 июля</w:t>
      </w:r>
    </w:p>
    <w:p>
      <w:pPr>
        <w:spacing w:after="0"/>
        <w:ind w:left="0"/>
        <w:jc w:val="both"/>
      </w:pPr>
      <w:r>
        <w:rPr>
          <w:rFonts w:ascii="Times New Roman"/>
          <w:b w:val="false"/>
          <w:i w:val="false"/>
          <w:color w:val="000000"/>
          <w:sz w:val="28"/>
        </w:rPr>
        <w:t>1993 г. N 612.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КВОТЫ НА ЭКСПОРТ ПРОДУКЦИИ В 1993 ГОДУ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Единица    ! Величина квот</w:t>
      </w:r>
    </w:p>
    <w:p>
      <w:pPr>
        <w:spacing w:after="0"/>
        <w:ind w:left="0"/>
        <w:jc w:val="both"/>
      </w:pPr>
      <w:r>
        <w:rPr>
          <w:rFonts w:ascii="Times New Roman"/>
          <w:b w:val="false"/>
          <w:i w:val="false"/>
          <w:color w:val="000000"/>
          <w:sz w:val="28"/>
        </w:rPr>
        <w:t>                                 ! измерения  ! на 1993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Нефть                              тыс.тонн      5500</w:t>
      </w:r>
    </w:p>
    <w:p>
      <w:pPr>
        <w:spacing w:after="0"/>
        <w:ind w:left="0"/>
        <w:jc w:val="both"/>
      </w:pPr>
      <w:r>
        <w:rPr>
          <w:rFonts w:ascii="Times New Roman"/>
          <w:b w:val="false"/>
          <w:i w:val="false"/>
          <w:color w:val="000000"/>
          <w:sz w:val="28"/>
        </w:rPr>
        <w:t>Уголь                                -"-         2750</w:t>
      </w:r>
    </w:p>
    <w:p>
      <w:pPr>
        <w:spacing w:after="0"/>
        <w:ind w:left="0"/>
        <w:jc w:val="both"/>
      </w:pPr>
      <w:r>
        <w:rPr>
          <w:rFonts w:ascii="Times New Roman"/>
          <w:b w:val="false"/>
          <w:i w:val="false"/>
          <w:color w:val="000000"/>
          <w:sz w:val="28"/>
        </w:rPr>
        <w:t>Дизельное топливо                    -"-          280</w:t>
      </w:r>
    </w:p>
    <w:p>
      <w:pPr>
        <w:spacing w:after="0"/>
        <w:ind w:left="0"/>
        <w:jc w:val="both"/>
      </w:pPr>
      <w:r>
        <w:rPr>
          <w:rFonts w:ascii="Times New Roman"/>
          <w:b w:val="false"/>
          <w:i w:val="false"/>
          <w:color w:val="000000"/>
          <w:sz w:val="28"/>
        </w:rPr>
        <w:t>Мазут топочный                       -"-          600</w:t>
      </w:r>
    </w:p>
    <w:p>
      <w:pPr>
        <w:spacing w:after="0"/>
        <w:ind w:left="0"/>
        <w:jc w:val="both"/>
      </w:pPr>
      <w:r>
        <w:rPr>
          <w:rFonts w:ascii="Times New Roman"/>
          <w:b w:val="false"/>
          <w:i w:val="false"/>
          <w:color w:val="000000"/>
          <w:sz w:val="28"/>
        </w:rPr>
        <w:t>Цинк                                 -"-           90</w:t>
      </w:r>
    </w:p>
    <w:p>
      <w:pPr>
        <w:spacing w:after="0"/>
        <w:ind w:left="0"/>
        <w:jc w:val="both"/>
      </w:pPr>
      <w:r>
        <w:rPr>
          <w:rFonts w:ascii="Times New Roman"/>
          <w:b w:val="false"/>
          <w:i w:val="false"/>
          <w:color w:val="000000"/>
          <w:sz w:val="28"/>
        </w:rPr>
        <w:t>Свинец                               -"-           70</w:t>
      </w:r>
    </w:p>
    <w:p>
      <w:pPr>
        <w:spacing w:after="0"/>
        <w:ind w:left="0"/>
        <w:jc w:val="both"/>
      </w:pPr>
      <w:r>
        <w:rPr>
          <w:rFonts w:ascii="Times New Roman"/>
          <w:b w:val="false"/>
          <w:i w:val="false"/>
          <w:color w:val="000000"/>
          <w:sz w:val="28"/>
        </w:rPr>
        <w:t>Железорудные окатыши                 -"-         1000</w:t>
      </w:r>
    </w:p>
    <w:p>
      <w:pPr>
        <w:spacing w:after="0"/>
        <w:ind w:left="0"/>
        <w:jc w:val="both"/>
      </w:pPr>
      <w:r>
        <w:rPr>
          <w:rFonts w:ascii="Times New Roman"/>
          <w:b w:val="false"/>
          <w:i w:val="false"/>
          <w:color w:val="000000"/>
          <w:sz w:val="28"/>
        </w:rPr>
        <w:t>Хромовая руда                        -"-          900</w:t>
      </w:r>
    </w:p>
    <w:p>
      <w:pPr>
        <w:spacing w:after="0"/>
        <w:ind w:left="0"/>
        <w:jc w:val="both"/>
      </w:pPr>
      <w:r>
        <w:rPr>
          <w:rFonts w:ascii="Times New Roman"/>
          <w:b w:val="false"/>
          <w:i w:val="false"/>
          <w:color w:val="000000"/>
          <w:sz w:val="28"/>
        </w:rPr>
        <w:t>Ферросплавы                          -"-          510</w:t>
      </w:r>
    </w:p>
    <w:p>
      <w:pPr>
        <w:spacing w:after="0"/>
        <w:ind w:left="0"/>
        <w:jc w:val="both"/>
      </w:pPr>
      <w:r>
        <w:rPr>
          <w:rFonts w:ascii="Times New Roman"/>
          <w:b w:val="false"/>
          <w:i w:val="false"/>
          <w:color w:val="000000"/>
          <w:sz w:val="28"/>
        </w:rPr>
        <w:t>Медь                                 -"-          120</w:t>
      </w:r>
    </w:p>
    <w:p>
      <w:pPr>
        <w:spacing w:after="0"/>
        <w:ind w:left="0"/>
        <w:jc w:val="both"/>
      </w:pPr>
      <w:r>
        <w:rPr>
          <w:rFonts w:ascii="Times New Roman"/>
          <w:b w:val="false"/>
          <w:i w:val="false"/>
          <w:color w:val="000000"/>
          <w:sz w:val="28"/>
        </w:rPr>
        <w:t>Прокат черных металлов               -"-          680</w:t>
      </w:r>
    </w:p>
    <w:p>
      <w:pPr>
        <w:spacing w:after="0"/>
        <w:ind w:left="0"/>
        <w:jc w:val="both"/>
      </w:pPr>
      <w:r>
        <w:rPr>
          <w:rFonts w:ascii="Times New Roman"/>
          <w:b w:val="false"/>
          <w:i w:val="false"/>
          <w:color w:val="000000"/>
          <w:sz w:val="28"/>
        </w:rPr>
        <w:t>Жесть белая                          -"-           80</w:t>
      </w:r>
    </w:p>
    <w:p>
      <w:pPr>
        <w:spacing w:after="0"/>
        <w:ind w:left="0"/>
        <w:jc w:val="both"/>
      </w:pPr>
      <w:r>
        <w:rPr>
          <w:rFonts w:ascii="Times New Roman"/>
          <w:b w:val="false"/>
          <w:i w:val="false"/>
          <w:color w:val="000000"/>
          <w:sz w:val="28"/>
        </w:rPr>
        <w:t>Желтый фосфор                        -"-           50</w:t>
      </w:r>
    </w:p>
    <w:p>
      <w:pPr>
        <w:spacing w:after="0"/>
        <w:ind w:left="0"/>
        <w:jc w:val="both"/>
      </w:pPr>
      <w:r>
        <w:rPr>
          <w:rFonts w:ascii="Times New Roman"/>
          <w:b w:val="false"/>
          <w:i w:val="false"/>
          <w:color w:val="000000"/>
          <w:sz w:val="28"/>
        </w:rPr>
        <w:t xml:space="preserve">Минеральные удобрения, включая       </w:t>
      </w:r>
    </w:p>
    <w:p>
      <w:pPr>
        <w:spacing w:after="0"/>
        <w:ind w:left="0"/>
        <w:jc w:val="both"/>
      </w:pPr>
      <w:r>
        <w:rPr>
          <w:rFonts w:ascii="Times New Roman"/>
          <w:b w:val="false"/>
          <w:i w:val="false"/>
          <w:color w:val="000000"/>
          <w:sz w:val="28"/>
        </w:rPr>
        <w:t>аммофос                              -"-          478</w:t>
      </w:r>
    </w:p>
    <w:p>
      <w:pPr>
        <w:spacing w:after="0"/>
        <w:ind w:left="0"/>
        <w:jc w:val="both"/>
      </w:pPr>
      <w:r>
        <w:rPr>
          <w:rFonts w:ascii="Times New Roman"/>
          <w:b w:val="false"/>
          <w:i w:val="false"/>
          <w:color w:val="000000"/>
          <w:sz w:val="28"/>
        </w:rPr>
        <w:t>Триполифосфат натрия                 -"-           50</w:t>
      </w:r>
    </w:p>
    <w:p>
      <w:pPr>
        <w:spacing w:after="0"/>
        <w:ind w:left="0"/>
        <w:jc w:val="both"/>
      </w:pPr>
      <w:r>
        <w:rPr>
          <w:rFonts w:ascii="Times New Roman"/>
          <w:b w:val="false"/>
          <w:i w:val="false"/>
          <w:color w:val="000000"/>
          <w:sz w:val="28"/>
        </w:rPr>
        <w:t>Каракуль                           тыс.штук        450</w:t>
      </w:r>
    </w:p>
    <w:p>
      <w:pPr>
        <w:spacing w:after="0"/>
        <w:ind w:left="0"/>
        <w:jc w:val="both"/>
      </w:pPr>
      <w:r>
        <w:rPr>
          <w:rFonts w:ascii="Times New Roman"/>
          <w:b w:val="false"/>
          <w:i w:val="false"/>
          <w:color w:val="000000"/>
          <w:sz w:val="28"/>
        </w:rPr>
        <w:t>Кожсырье крупное                     -"-           275</w:t>
      </w:r>
    </w:p>
    <w:p>
      <w:pPr>
        <w:spacing w:after="0"/>
        <w:ind w:left="0"/>
        <w:jc w:val="both"/>
      </w:pPr>
      <w:r>
        <w:rPr>
          <w:rFonts w:ascii="Times New Roman"/>
          <w:b w:val="false"/>
          <w:i w:val="false"/>
          <w:color w:val="000000"/>
          <w:sz w:val="28"/>
        </w:rPr>
        <w:t>Кожсырье мелкое                      -"-           650</w:t>
      </w:r>
    </w:p>
    <w:p>
      <w:pPr>
        <w:spacing w:after="0"/>
        <w:ind w:left="0"/>
        <w:jc w:val="both"/>
      </w:pPr>
      <w:r>
        <w:rPr>
          <w:rFonts w:ascii="Times New Roman"/>
          <w:b w:val="false"/>
          <w:i w:val="false"/>
          <w:color w:val="000000"/>
          <w:sz w:val="28"/>
        </w:rPr>
        <w:t>Кожсырье свиное                      -"-           330</w:t>
      </w:r>
    </w:p>
    <w:p>
      <w:pPr>
        <w:spacing w:after="0"/>
        <w:ind w:left="0"/>
        <w:jc w:val="both"/>
      </w:pPr>
      <w:r>
        <w:rPr>
          <w:rFonts w:ascii="Times New Roman"/>
          <w:b w:val="false"/>
          <w:i w:val="false"/>
          <w:color w:val="000000"/>
          <w:sz w:val="28"/>
        </w:rPr>
        <w:t>Панты                                кг           3640</w:t>
      </w:r>
    </w:p>
    <w:p>
      <w:pPr>
        <w:spacing w:after="0"/>
        <w:ind w:left="0"/>
        <w:jc w:val="both"/>
      </w:pPr>
      <w:r>
        <w:rPr>
          <w:rFonts w:ascii="Times New Roman"/>
          <w:b w:val="false"/>
          <w:i w:val="false"/>
          <w:color w:val="000000"/>
          <w:sz w:val="28"/>
        </w:rPr>
        <w:t>Хлопок-волокно                     тыс.тонн       28,7</w:t>
      </w:r>
    </w:p>
    <w:p>
      <w:pPr>
        <w:spacing w:after="0"/>
        <w:ind w:left="0"/>
        <w:jc w:val="both"/>
      </w:pPr>
      <w:r>
        <w:rPr>
          <w:rFonts w:ascii="Times New Roman"/>
          <w:b w:val="false"/>
          <w:i w:val="false"/>
          <w:color w:val="000000"/>
          <w:sz w:val="28"/>
        </w:rPr>
        <w:t>Зерно                                -"-          1000</w:t>
      </w:r>
    </w:p>
    <w:p>
      <w:pPr>
        <w:spacing w:after="0"/>
        <w:ind w:left="0"/>
        <w:jc w:val="both"/>
      </w:pPr>
      <w:r>
        <w:rPr>
          <w:rFonts w:ascii="Times New Roman"/>
          <w:b w:val="false"/>
          <w:i w:val="false"/>
          <w:color w:val="000000"/>
          <w:sz w:val="28"/>
        </w:rPr>
        <w:t>Бихромат натрия                      -"-            20</w:t>
      </w:r>
    </w:p>
    <w:p>
      <w:pPr>
        <w:spacing w:after="0"/>
        <w:ind w:left="0"/>
        <w:jc w:val="both"/>
      </w:pPr>
      <w:r>
        <w:rPr>
          <w:rFonts w:ascii="Times New Roman"/>
          <w:b w:val="false"/>
          <w:i w:val="false"/>
          <w:color w:val="000000"/>
          <w:sz w:val="28"/>
        </w:rPr>
        <w:t>Икра осетровая                        кг         80000</w:t>
      </w:r>
    </w:p>
    <w:p>
      <w:pPr>
        <w:spacing w:after="0"/>
        <w:ind w:left="0"/>
        <w:jc w:val="both"/>
      </w:pPr>
      <w:r>
        <w:rPr>
          <w:rFonts w:ascii="Times New Roman"/>
          <w:b w:val="false"/>
          <w:i w:val="false"/>
          <w:color w:val="000000"/>
          <w:sz w:val="28"/>
        </w:rPr>
        <w:t>Рога сайги                           тонн           10</w:t>
      </w:r>
    </w:p>
    <w:p>
      <w:pPr>
        <w:spacing w:after="0"/>
        <w:ind w:left="0"/>
        <w:jc w:val="both"/>
      </w:pPr>
      <w:r>
        <w:rPr>
          <w:rFonts w:ascii="Times New Roman"/>
          <w:b w:val="false"/>
          <w:i w:val="false"/>
          <w:color w:val="000000"/>
          <w:sz w:val="28"/>
        </w:rPr>
        <w:t xml:space="preserve">Полипрофилен                        тыс.тонн       5,5  </w:t>
      </w:r>
    </w:p>
    <w:p>
      <w:pPr>
        <w:spacing w:after="0"/>
        <w:ind w:left="0"/>
        <w:jc w:val="both"/>
      </w:pPr>
      <w:r>
        <w:rPr>
          <w:rFonts w:ascii="Times New Roman"/>
          <w:b w:val="false"/>
          <w:i w:val="false"/>
          <w:color w:val="000000"/>
          <w:sz w:val="28"/>
        </w:rPr>
        <w:t>Полистирол                           -"-            10</w:t>
      </w:r>
    </w:p>
    <w:p>
      <w:pPr>
        <w:spacing w:after="0"/>
        <w:ind w:left="0"/>
        <w:jc w:val="both"/>
      </w:pPr>
      <w:r>
        <w:rPr>
          <w:rFonts w:ascii="Times New Roman"/>
          <w:b w:val="false"/>
          <w:i w:val="false"/>
          <w:color w:val="000000"/>
          <w:sz w:val="28"/>
        </w:rPr>
        <w:t xml:space="preserve">Редкие и редкоземельные металлы     млн.долларов    42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