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472c" w14:textId="0234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йнетақының есебi мен зейнетақының мөлшерi үшiн орташа айлық табыстың сомасын анықтауды ретке келтi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7 қараша 1992 ж. N 1001. Күші жойылды - ҚР Үкіметінің 2005.08.03. N 809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ейнетақының есебi мен зейнетақының мөлшерi үшiн орташа айлық табыстың сомасын анықтаған кезде 1993 жылғы 1 қаңтардан бастап сомның елу тиыннан аз мөлшерi есептелмейдi де, елу тиын және одан да көп бөлiгi бiр сом ретiнде есептелетiн болы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iрiншi орынбасар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