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a958" w14:textId="798a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ломбарды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6 тамыз 1992 ж. N 660.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"Кепiл туралы" Заңының 26-тармағына 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Мемлекеттiк ломбарды туралы осыған қосылған Ереже бекiтiлсiн.  </w:t>
      </w:r>
      <w:r>
        <w:br/>
      </w:r>
      <w:r>
        <w:rPr>
          <w:rFonts w:ascii="Times New Roman"/>
          <w:b w:val="false"/>
          <w:i w:val="false"/>
          <w:color w:val="000000"/>
          <w:sz w:val="28"/>
        </w:rPr>
        <w:t xml:space="preserve">
      2. Мыналардың:  </w:t>
      </w:r>
      <w:r>
        <w:br/>
      </w:r>
      <w:r>
        <w:rPr>
          <w:rFonts w:ascii="Times New Roman"/>
          <w:b w:val="false"/>
          <w:i w:val="false"/>
          <w:color w:val="000000"/>
          <w:sz w:val="28"/>
        </w:rPr>
        <w:t xml:space="preserve">
      Қазақ ССР Министрлер Советiнiң "Ломбардтың бiрыңғай Жарғысын бекiту туралы" 1968 жылғы 23 желтоқсандағы N 738 қаулысының;  </w:t>
      </w:r>
      <w:r>
        <w:br/>
      </w:r>
      <w:r>
        <w:rPr>
          <w:rFonts w:ascii="Times New Roman"/>
          <w:b w:val="false"/>
          <w:i w:val="false"/>
          <w:color w:val="000000"/>
          <w:sz w:val="28"/>
        </w:rPr>
        <w:t xml:space="preserve">
      Қазақ ССР Министрлер Советiнiң 1968 жылғы 23 желтоқсандағы N 738 қаулысымен бекiтiлген "Қазақ ССР Министрлер Советiнiң "Ломбардтың бiрыңғай Жарғысының 11-тармағының қосымшасына iшiнара өзгерiстер енгiзу туралы" 1970 жылғы 23 наурыздағы N 198 қаулысының"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1992 жылғы 6 тамыздағы          </w:t>
      </w:r>
      <w:r>
        <w:br/>
      </w:r>
      <w:r>
        <w:rPr>
          <w:rFonts w:ascii="Times New Roman"/>
          <w:b w:val="false"/>
          <w:i w:val="false"/>
          <w:color w:val="000000"/>
          <w:sz w:val="28"/>
        </w:rPr>
        <w:t xml:space="preserve">
N 660 қаулысымен             </w:t>
      </w:r>
      <w:r>
        <w:br/>
      </w:r>
      <w:r>
        <w:rPr>
          <w:rFonts w:ascii="Times New Roman"/>
          <w:b w:val="false"/>
          <w:i w:val="false"/>
          <w:color w:val="000000"/>
          <w:sz w:val="28"/>
        </w:rPr>
        <w:t xml:space="preserve">
Бекiтiлген                 </w:t>
      </w:r>
    </w:p>
    <w:bookmarkEnd w:id="1"/>
    <w:bookmarkStart w:name="z3" w:id="2"/>
    <w:p>
      <w:pPr>
        <w:spacing w:after="0"/>
        <w:ind w:left="0"/>
        <w:jc w:val="left"/>
      </w:pPr>
      <w:r>
        <w:rPr>
          <w:rFonts w:ascii="Times New Roman"/>
          <w:b/>
          <w:i w:val="false"/>
          <w:color w:val="000000"/>
        </w:rPr>
        <w:t xml:space="preserve"> 
Мемлекеттiк ломбард туралы  </w:t>
      </w:r>
      <w:r>
        <w:br/>
      </w:r>
      <w:r>
        <w:rPr>
          <w:rFonts w:ascii="Times New Roman"/>
          <w:b/>
          <w:i w:val="false"/>
          <w:color w:val="000000"/>
        </w:rPr>
        <w:t xml:space="preserve">
Ереже  </w:t>
      </w:r>
    </w:p>
    <w:bookmarkEnd w:id="2"/>
    <w:p>
      <w:pPr>
        <w:spacing w:after="0"/>
        <w:ind w:left="0"/>
        <w:jc w:val="both"/>
      </w:pPr>
      <w:r>
        <w:rPr>
          <w:rFonts w:ascii="Times New Roman"/>
          <w:b w:val="false"/>
          <w:i w:val="false"/>
          <w:color w:val="000000"/>
          <w:sz w:val="28"/>
        </w:rPr>
        <w:t xml:space="preserve">       1. Мемлекеттiк ломбард "Қазақстан Республикасы азаматтық заңдарының нормаларына сәйкес құрылады, өзiнiң Жарғысы тiркелген сәттен бастап ол заңды ұйым хұқына ие болады және мүлiктердi кепiлдiкке алып ақшалай қарыз беретiн және мүлiктердi сақтайтын мамандандырылған кәсiпорын болып табылады.&lt;*&gt;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өзгерiс енгiзiлдi - ҚРҮ-нiң 1996.01.19. N 71 қаулысымен. </w:t>
      </w:r>
      <w:r>
        <w:br/>
      </w:r>
      <w:r>
        <w:rPr>
          <w:rFonts w:ascii="Times New Roman"/>
          <w:b w:val="false"/>
          <w:i w:val="false"/>
          <w:color w:val="000000"/>
          <w:sz w:val="28"/>
        </w:rPr>
        <w:t xml:space="preserve">
        2. Мемлекеттiк ломбард өз қызметiнде "Қазақстан Республикасының Азаматтық кодексi" (жалпы бөлiм) және Қазақстан Республикасының басқа да заң актiлерiн, сондай-ақ осы Ережеге сәйкес жасалған Жарғыны басшылыққа алады.&lt;*&gt;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өзгерiс енгiзiлдi - ҚРҮ-нiң 1996.01.19.  </w:t>
      </w:r>
      <w:r>
        <w:br/>
      </w:r>
      <w:r>
        <w:rPr>
          <w:rFonts w:ascii="Times New Roman"/>
          <w:b w:val="false"/>
          <w:i w:val="false"/>
          <w:color w:val="000000"/>
          <w:sz w:val="28"/>
        </w:rPr>
        <w:t>
</w:t>
      </w:r>
      <w:r>
        <w:rPr>
          <w:rFonts w:ascii="Times New Roman"/>
          <w:b w:val="false"/>
          <w:i w:val="false"/>
          <w:color w:val="ff0000"/>
          <w:sz w:val="28"/>
        </w:rPr>
        <w:t xml:space="preserve">N 71 қаулысымен.  </w:t>
      </w:r>
      <w:r>
        <w:br/>
      </w:r>
      <w:r>
        <w:rPr>
          <w:rFonts w:ascii="Times New Roman"/>
          <w:b w:val="false"/>
          <w:i w:val="false"/>
          <w:color w:val="000000"/>
          <w:sz w:val="28"/>
        </w:rPr>
        <w:t xml:space="preserve">
      3. Мемлекеттiк ломбард өзiнiң мамандандырылған қызметiнен басқа, заңға қайшы келмейтiн әрi кәсiпорнының Жарғысына сай келетiн басқа да кез-келген қызмет түрiнiң бағыттарын өз бетiнше анықтап, жүзеге асырады, сонымен қатар түскен пайданы қалауынша жұмсайды.  </w:t>
      </w:r>
      <w:r>
        <w:br/>
      </w:r>
      <w:r>
        <w:rPr>
          <w:rFonts w:ascii="Times New Roman"/>
          <w:b w:val="false"/>
          <w:i w:val="false"/>
          <w:color w:val="000000"/>
          <w:sz w:val="28"/>
        </w:rPr>
        <w:t xml:space="preserve">
      4. Мемлекеттiк ломбардқа сақтауға немесе кепiлге өткiзiлген мүлiк оның иесiнiң еркiнен тыс соттың заңды түрде күшiне енген шешiмiмен немесе үкiмiмен немесе тергеу органдарының қаулысымен ғана алынуы мүмкiн.  </w:t>
      </w:r>
      <w:r>
        <w:br/>
      </w:r>
      <w:r>
        <w:rPr>
          <w:rFonts w:ascii="Times New Roman"/>
          <w:b w:val="false"/>
          <w:i w:val="false"/>
          <w:color w:val="000000"/>
          <w:sz w:val="28"/>
        </w:rPr>
        <w:t xml:space="preserve">
      Осы аталғандай жағдайларда мүлiк алынған кезде оны алушы ломбардқа сақтау құнын, сондай-ақ берiлген қарызды процентiмен төлеуге тиiс.  </w:t>
      </w:r>
      <w:r>
        <w:br/>
      </w:r>
      <w:r>
        <w:rPr>
          <w:rFonts w:ascii="Times New Roman"/>
          <w:b w:val="false"/>
          <w:i w:val="false"/>
          <w:color w:val="000000"/>
          <w:sz w:val="28"/>
        </w:rPr>
        <w:t xml:space="preserve">
      5. Мемлекеттiк ломбард:  </w:t>
      </w:r>
      <w:r>
        <w:br/>
      </w:r>
      <w:r>
        <w:rPr>
          <w:rFonts w:ascii="Times New Roman"/>
          <w:b w:val="false"/>
          <w:i w:val="false"/>
          <w:color w:val="000000"/>
          <w:sz w:val="28"/>
        </w:rPr>
        <w:t xml:space="preserve">
      паспортын немесе жеке басын куәландыратын өзге құжатын көрсеткен жасы 18-ге толған азаматтардан асыл металдар мен тастардан жасалған бұйымдарды, жеке пайдаланудағы және тұрмыста ұсталатын заттарды сақтауға қабылдайды және оның бағаланған толық сомасының мөлшерiнде материалдық жауапкершiлiктi өз мiндетiне алады;  </w:t>
      </w:r>
      <w:r>
        <w:br/>
      </w:r>
      <w:r>
        <w:rPr>
          <w:rFonts w:ascii="Times New Roman"/>
          <w:b w:val="false"/>
          <w:i w:val="false"/>
          <w:color w:val="000000"/>
          <w:sz w:val="28"/>
        </w:rPr>
        <w:t xml:space="preserve">
      азаматтарға асыл металдар мен тұрмыста ұсталатын және жеке пайдаланудағы заттар үшiн кепiл ретiнде қарызға ақша бередi;  </w:t>
      </w:r>
      <w:r>
        <w:br/>
      </w:r>
      <w:r>
        <w:rPr>
          <w:rFonts w:ascii="Times New Roman"/>
          <w:b w:val="false"/>
          <w:i w:val="false"/>
          <w:color w:val="000000"/>
          <w:sz w:val="28"/>
        </w:rPr>
        <w:t xml:space="preserve">
      сақтауға немесе кепiлге қабылданған мүлiктi бағаланған толық сомасы бойынша сақтандыру органында өзiнiң есебiнен сақтандыруға мiндеттi;&lt;*&gt;  </w:t>
      </w:r>
      <w:r>
        <w:br/>
      </w:r>
      <w:r>
        <w:rPr>
          <w:rFonts w:ascii="Times New Roman"/>
          <w:b w:val="false"/>
          <w:i w:val="false"/>
          <w:color w:val="000000"/>
          <w:sz w:val="28"/>
        </w:rPr>
        <w:t xml:space="preserve">
      сақтауға және кепiлге тапсырылатын заттарды ұсынылып отырған тiзбе бойынша қабылдамайды;  </w:t>
      </w:r>
      <w:r>
        <w:br/>
      </w:r>
      <w:r>
        <w:rPr>
          <w:rFonts w:ascii="Times New Roman"/>
          <w:b w:val="false"/>
          <w:i w:val="false"/>
          <w:color w:val="000000"/>
          <w:sz w:val="28"/>
        </w:rPr>
        <w:t xml:space="preserve">
      кепiлге қарыз ретiнде шетел валютасы мен құнды қағаздарды бермейдi;  </w:t>
      </w:r>
      <w:r>
        <w:br/>
      </w:r>
      <w:r>
        <w:rPr>
          <w:rFonts w:ascii="Times New Roman"/>
          <w:b w:val="false"/>
          <w:i w:val="false"/>
          <w:color w:val="000000"/>
          <w:sz w:val="28"/>
        </w:rPr>
        <w:t xml:space="preserve">
      50 сомнан кем бағаланған мүлiктi сақтауға және кепiлге қабылдамайды;  </w:t>
      </w:r>
      <w:r>
        <w:br/>
      </w:r>
      <w:r>
        <w:rPr>
          <w:rFonts w:ascii="Times New Roman"/>
          <w:b w:val="false"/>
          <w:i w:val="false"/>
          <w:color w:val="000000"/>
          <w:sz w:val="28"/>
        </w:rPr>
        <w:t xml:space="preserve">
      өз мiндеттемелерi бойынша қолданылып жүрген заңға сәйкес өндiрiп алуға болатын мүлiгiмен жауап бередi.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өзгерiс енгiзiлдi - ҚРҮ-нiң 1996.01.19.  </w:t>
      </w:r>
      <w:r>
        <w:br/>
      </w:r>
      <w:r>
        <w:rPr>
          <w:rFonts w:ascii="Times New Roman"/>
          <w:b w:val="false"/>
          <w:i w:val="false"/>
          <w:color w:val="000000"/>
          <w:sz w:val="28"/>
        </w:rPr>
        <w:t>
</w:t>
      </w:r>
      <w:r>
        <w:rPr>
          <w:rFonts w:ascii="Times New Roman"/>
          <w:b w:val="false"/>
          <w:i w:val="false"/>
          <w:color w:val="ff0000"/>
          <w:sz w:val="28"/>
        </w:rPr>
        <w:t xml:space="preserve">N 71 қаулысымен.  </w:t>
      </w:r>
      <w:r>
        <w:br/>
      </w:r>
      <w:r>
        <w:rPr>
          <w:rFonts w:ascii="Times New Roman"/>
          <w:b w:val="false"/>
          <w:i w:val="false"/>
          <w:color w:val="000000"/>
          <w:sz w:val="28"/>
        </w:rPr>
        <w:t xml:space="preserve">
      6. Сақтауға немесе кепiлге ломбардқа қабылданған кезде заттар екi жақтың келiсiмi бойынша бағаланады, ал асыл металл бұйымдары жергiлiктi әкiмнiң келiсiмiмен ломбард белгiлеген сатып алу бағасы бойынша қабылданады.  </w:t>
      </w:r>
      <w:r>
        <w:br/>
      </w:r>
      <w:r>
        <w:rPr>
          <w:rFonts w:ascii="Times New Roman"/>
          <w:b w:val="false"/>
          <w:i w:val="false"/>
          <w:color w:val="000000"/>
          <w:sz w:val="28"/>
        </w:rPr>
        <w:t xml:space="preserve">
      7. Мүлiк кепiлiнiң шарты екi жақтың қолы қойылған ломбард беретiн кепiл билетi арқылы ресiмделедi.  </w:t>
      </w:r>
      <w:r>
        <w:br/>
      </w:r>
      <w:r>
        <w:rPr>
          <w:rFonts w:ascii="Times New Roman"/>
          <w:b w:val="false"/>
          <w:i w:val="false"/>
          <w:color w:val="000000"/>
          <w:sz w:val="28"/>
        </w:rPr>
        <w:t xml:space="preserve">
      Билеттiң үлгiсiн Қазақстан Республикасының Ұлттық мемлекеттiк банкi бекiтедi.  </w:t>
      </w:r>
      <w:r>
        <w:br/>
      </w:r>
      <w:r>
        <w:rPr>
          <w:rFonts w:ascii="Times New Roman"/>
          <w:b w:val="false"/>
          <w:i w:val="false"/>
          <w:color w:val="000000"/>
          <w:sz w:val="28"/>
        </w:rPr>
        <w:t xml:space="preserve">
      Мүлiктi сақтағаны үшiн және несиенi пайдаланғаны үшiн ломбард шығындарының калькуляциясына және банк белгiлеген сақтаудың толық мерзiмiне мүлiктi ломбардқа өткiзу кезiнде келiсiлген қарыз процентiне сәйкес төлем алынады.  </w:t>
      </w:r>
      <w:r>
        <w:br/>
      </w:r>
      <w:r>
        <w:rPr>
          <w:rFonts w:ascii="Times New Roman"/>
          <w:b w:val="false"/>
          <w:i w:val="false"/>
          <w:color w:val="000000"/>
          <w:sz w:val="28"/>
        </w:rPr>
        <w:t xml:space="preserve">
      Есеп айырысу әрбiр 15 күнде жүргiзiледi.  </w:t>
      </w:r>
      <w:r>
        <w:br/>
      </w:r>
      <w:r>
        <w:rPr>
          <w:rFonts w:ascii="Times New Roman"/>
          <w:b w:val="false"/>
          <w:i w:val="false"/>
          <w:color w:val="000000"/>
          <w:sz w:val="28"/>
        </w:rPr>
        <w:t xml:space="preserve">
      Бiр кепiл билетiне берiлетiн қарыздың ең жоғарғы мөлшерi қабылданған мүлiктiң бағаланған құнының проценттiк қатынасымен есептеледi, әрi одан артпауға тиiс және бағаның өзгеруiне, қолдағы ақша қаражатына, мүлiктi сақтау төлемiнiң мөлшерiне және қарызды пайдалану процентiне қарай калькуляцияға сәйкес белгiленедi.  </w:t>
      </w:r>
      <w:r>
        <w:br/>
      </w:r>
      <w:r>
        <w:rPr>
          <w:rFonts w:ascii="Times New Roman"/>
          <w:b w:val="false"/>
          <w:i w:val="false"/>
          <w:color w:val="000000"/>
          <w:sz w:val="28"/>
        </w:rPr>
        <w:t xml:space="preserve">
      Кепiл билетiне қол қойған әрбiр кепiл билетi бойынша жеке есеп айырысады.  </w:t>
      </w:r>
      <w:r>
        <w:br/>
      </w:r>
      <w:r>
        <w:rPr>
          <w:rFonts w:ascii="Times New Roman"/>
          <w:b w:val="false"/>
          <w:i w:val="false"/>
          <w:color w:val="000000"/>
          <w:sz w:val="28"/>
        </w:rPr>
        <w:t xml:space="preserve">
      Бiр адамға берiлетiн кепiл билеттерiнiң санына шек қойылмайды.  </w:t>
      </w:r>
      <w:r>
        <w:br/>
      </w:r>
      <w:r>
        <w:rPr>
          <w:rFonts w:ascii="Times New Roman"/>
          <w:b w:val="false"/>
          <w:i w:val="false"/>
          <w:color w:val="000000"/>
          <w:sz w:val="28"/>
        </w:rPr>
        <w:t xml:space="preserve">
      8. Қарыз 1 ай мерзiмге дейiн берiледi. Бұл мерзiм аяқталғаннан кейiн кепiлде жатқан мүлiктi сатып алу үшiн бiр ай жеңiлдiк берiледi. Тиiстi құжаттармен расталған дәлелдi себебi болған жағдайда ломбард өткiзiлген мүлiктi және 2 айдан аса мерзiмде қайтарылып алынбаған мүлiктi сатылып кетпеген болса, иесiне қайтарып бере алады.  </w:t>
      </w:r>
      <w:r>
        <w:br/>
      </w:r>
      <w:r>
        <w:rPr>
          <w:rFonts w:ascii="Times New Roman"/>
          <w:b w:val="false"/>
          <w:i w:val="false"/>
          <w:color w:val="000000"/>
          <w:sz w:val="28"/>
        </w:rPr>
        <w:t xml:space="preserve">
      Мүлiктердi сақтаудың ең ұзақ мерзiмi 12 айдан аспауы керек, мерзiмi өткен мүлiктер сатуға жiберiледi.  </w:t>
      </w:r>
      <w:r>
        <w:br/>
      </w:r>
      <w:r>
        <w:rPr>
          <w:rFonts w:ascii="Times New Roman"/>
          <w:b w:val="false"/>
          <w:i w:val="false"/>
          <w:color w:val="000000"/>
          <w:sz w:val="28"/>
        </w:rPr>
        <w:t xml:space="preserve">
      9. Кепiл берушiге ломбард кассасына қарызды өткiзбей-ақ асыл металдар мен заттардан жасалған бұйымдарды тағы да бiр мерзiмге (2 айға) қайта тапсыру хұқы берiлуi мүмкiн. Бұл ретте ол ломбардтың өткендегi барлық қызметi үшiн процент төлейдi.  </w:t>
      </w:r>
      <w:r>
        <w:br/>
      </w:r>
      <w:r>
        <w:rPr>
          <w:rFonts w:ascii="Times New Roman"/>
          <w:b w:val="false"/>
          <w:i w:val="false"/>
          <w:color w:val="000000"/>
          <w:sz w:val="28"/>
        </w:rPr>
        <w:t xml:space="preserve">
      Қайтадан кепiлге салу бiр рет жүргiзiледi, әр кепiл билетi бойынша оның хұқы төленедi.  </w:t>
      </w:r>
      <w:r>
        <w:br/>
      </w:r>
      <w:r>
        <w:rPr>
          <w:rFonts w:ascii="Times New Roman"/>
          <w:b w:val="false"/>
          <w:i w:val="false"/>
          <w:color w:val="000000"/>
          <w:sz w:val="28"/>
        </w:rPr>
        <w:t xml:space="preserve">
      Қайтадан кепiлге салу құны қызметтiң осы түрiне жұмсалатын шығындардың калькуляциясы бойынша белгiленедi.  </w:t>
      </w:r>
      <w:r>
        <w:br/>
      </w:r>
      <w:r>
        <w:rPr>
          <w:rFonts w:ascii="Times New Roman"/>
          <w:b w:val="false"/>
          <w:i w:val="false"/>
          <w:color w:val="000000"/>
          <w:sz w:val="28"/>
        </w:rPr>
        <w:t xml:space="preserve">
      10. Ломбардтағы кепiлге берiлген өнеркәсiп тауарларының қарызы белгiленген мерзiмде қайтарылмаған жағдайда бұл мүлiк нарықтағы сұранысқа сәйкес бағамен, алайда белгiленген құнынан төмен емес баға бойынша сату үшiн сауда ұйымдарына берiледi. Қабылданған және уақытында қайтарылып алынбаған асыл металдар мен тастардан жасалған бұйымдар саудаластық пен аукциондар арқылы сатылады.  </w:t>
      </w:r>
      <w:r>
        <w:br/>
      </w:r>
      <w:r>
        <w:rPr>
          <w:rFonts w:ascii="Times New Roman"/>
          <w:b w:val="false"/>
          <w:i w:val="false"/>
          <w:color w:val="000000"/>
          <w:sz w:val="28"/>
        </w:rPr>
        <w:t xml:space="preserve">
      Уақытында қайтарылып алынбаған өнеркәсiп тауарларын және алтын мен асыл тастардан жасалған бұйымдарды сатудан түскен сомадан сақтау құны, берiлген қарыз, қарыз процентi және мүлiктi сату шығындары өтеледi.  </w:t>
      </w:r>
      <w:r>
        <w:br/>
      </w:r>
      <w:r>
        <w:rPr>
          <w:rFonts w:ascii="Times New Roman"/>
          <w:b w:val="false"/>
          <w:i w:val="false"/>
          <w:color w:val="000000"/>
          <w:sz w:val="28"/>
        </w:rPr>
        <w:t xml:space="preserve">
      Ломбард сатудан қалған соманың қалдығын, егер ондай қалдық болған жағдайда, кепiл билетiн немесе сақтау квитанциясын көрсеткен болса, иесiне қайтарып бередi.  </w:t>
      </w:r>
      <w:r>
        <w:br/>
      </w:r>
      <w:r>
        <w:rPr>
          <w:rFonts w:ascii="Times New Roman"/>
          <w:b w:val="false"/>
          <w:i w:val="false"/>
          <w:color w:val="000000"/>
          <w:sz w:val="28"/>
        </w:rPr>
        <w:t xml:space="preserve">
      Мүлiк сатылған күннен бастап 3 жылға дейiн талап етiлмеген ондай соманың қалдығы:  </w:t>
      </w:r>
      <w:r>
        <w:br/>
      </w:r>
      <w:r>
        <w:rPr>
          <w:rFonts w:ascii="Times New Roman"/>
          <w:b w:val="false"/>
          <w:i w:val="false"/>
          <w:color w:val="000000"/>
          <w:sz w:val="28"/>
        </w:rPr>
        <w:t xml:space="preserve">
      өнеркәсiп бұйымдарын сатудан түскенi - республикалық бюджет кiрiсiнiң жарнасына;  </w:t>
      </w:r>
      <w:r>
        <w:br/>
      </w:r>
      <w:r>
        <w:rPr>
          <w:rFonts w:ascii="Times New Roman"/>
          <w:b w:val="false"/>
          <w:i w:val="false"/>
          <w:color w:val="000000"/>
          <w:sz w:val="28"/>
        </w:rPr>
        <w:t xml:space="preserve">
      алтыннан және асыл тастардан жасалған бұйымдарды сатудан түскенiнiң:  </w:t>
      </w:r>
      <w:r>
        <w:br/>
      </w:r>
      <w:r>
        <w:rPr>
          <w:rFonts w:ascii="Times New Roman"/>
          <w:b w:val="false"/>
          <w:i w:val="false"/>
          <w:color w:val="000000"/>
          <w:sz w:val="28"/>
        </w:rPr>
        <w:t xml:space="preserve">
      80 процентi республикалық бюджеттiң кiрiсiне;  </w:t>
      </w:r>
      <w:r>
        <w:br/>
      </w:r>
      <w:r>
        <w:rPr>
          <w:rFonts w:ascii="Times New Roman"/>
          <w:b w:val="false"/>
          <w:i w:val="false"/>
          <w:color w:val="000000"/>
          <w:sz w:val="28"/>
        </w:rPr>
        <w:t xml:space="preserve">
      10 процентi ломбардтың кiрiсiне;  </w:t>
      </w:r>
      <w:r>
        <w:br/>
      </w:r>
      <w:r>
        <w:rPr>
          <w:rFonts w:ascii="Times New Roman"/>
          <w:b w:val="false"/>
          <w:i w:val="false"/>
          <w:color w:val="000000"/>
          <w:sz w:val="28"/>
        </w:rPr>
        <w:t xml:space="preserve">
      10 процентi саудаластық немесе аукцион ұйымдастырған ұйымның кiрiсiне түседi.  </w:t>
      </w:r>
      <w:r>
        <w:br/>
      </w:r>
      <w:r>
        <w:rPr>
          <w:rFonts w:ascii="Times New Roman"/>
          <w:b w:val="false"/>
          <w:i w:val="false"/>
          <w:color w:val="000000"/>
          <w:sz w:val="28"/>
        </w:rPr>
        <w:t xml:space="preserve">
      Кепiлге берiлген немесе сақтауға өткiзiлген мүлiктi сатудан түскен сома ломбардқа берешектi (ақшалай қарыздың сомасы, оны пайдаланғаны үшiн процентi, сақтау ақысы, сату шығындары) өтей алмаған жағдайда, сондай-ақ сақтауға немесе кепiлге өткiзiлген мүлiктi сатудың мүмкiндiгi болмаған жағдайда ломбард оның иесiнен қалаған қарызды сот органдары арқылы өндiрiп алады.  </w:t>
      </w:r>
      <w:r>
        <w:br/>
      </w:r>
      <w:r>
        <w:rPr>
          <w:rFonts w:ascii="Times New Roman"/>
          <w:b w:val="false"/>
          <w:i w:val="false"/>
          <w:color w:val="000000"/>
          <w:sz w:val="28"/>
        </w:rPr>
        <w:t xml:space="preserve">
      11. Ломбардта сақтауда немесе кепiлде жатқан мүлiктi алу хұқығын беретiн сақтау квитанциясы мен кепiл билетi басқа адамға тапсырылған жағдайда, ол адам иесi белгiленген тәртiппен толтырылған сенiмхат берсе ғана сол мүлiктi ала алады.  </w:t>
      </w:r>
      <w:r>
        <w:br/>
      </w:r>
      <w:r>
        <w:rPr>
          <w:rFonts w:ascii="Times New Roman"/>
          <w:b w:val="false"/>
          <w:i w:val="false"/>
          <w:color w:val="000000"/>
          <w:sz w:val="28"/>
        </w:rPr>
        <w:t xml:space="preserve">
      12. Ломбардқа өткiзiлген мүлiкке берiлген кепiл билетi жоғалған жағдайда оның иесi паспортты немесе жеке басын куәландыратын құжатты көрсетiп, жазбаша арыз арқылы дубликат алады.  </w:t>
      </w:r>
      <w:r>
        <w:br/>
      </w:r>
      <w:r>
        <w:rPr>
          <w:rFonts w:ascii="Times New Roman"/>
          <w:b w:val="false"/>
          <w:i w:val="false"/>
          <w:color w:val="000000"/>
          <w:sz w:val="28"/>
        </w:rPr>
        <w:t xml:space="preserve">
      13. Үйде қызмет көрсеткенi үшiн, сондай-ақ дубликат бергенi үшiн төлем осындай қызмет түрiне қойылған шығындардың калькуляциясы бойынша анықталады және әрбiр кепiл билетi бойынша алынады.  </w:t>
      </w:r>
      <w:r>
        <w:br/>
      </w:r>
      <w:r>
        <w:rPr>
          <w:rFonts w:ascii="Times New Roman"/>
          <w:b w:val="false"/>
          <w:i w:val="false"/>
          <w:color w:val="000000"/>
          <w:sz w:val="28"/>
        </w:rPr>
        <w:t xml:space="preserve">
      14. Кепiлдi сатып алғанда немесе сақтауға берген мүлiктi қайтарып алған кезде және мүлiктi сатудан қалған ақша қалдықтарын алған кезде олар қабылданғанда берiлген кепiл билетi немесе сақтау квитанциясы ломбардқа қайтарылуы қажет.  </w:t>
      </w:r>
      <w:r>
        <w:br/>
      </w:r>
      <w:r>
        <w:rPr>
          <w:rFonts w:ascii="Times New Roman"/>
          <w:b w:val="false"/>
          <w:i w:val="false"/>
          <w:color w:val="000000"/>
          <w:sz w:val="28"/>
        </w:rPr>
        <w:t xml:space="preserve">
      15. Мемлекеттiк ломбард өз қызметiн тоқтатқан кезде сақтауға және кепiлге қабылданған мүлiктердiң осы Ережеде белгiленген мерзiмде қайтарылып берiлуi қамтамасыз етiлуге тиiс.  </w:t>
      </w:r>
    </w:p>
    <w:bookmarkStart w:name="z4" w:id="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Мемлекеттiк ломбард            </w:t>
      </w:r>
      <w:r>
        <w:br/>
      </w:r>
      <w:r>
        <w:rPr>
          <w:rFonts w:ascii="Times New Roman"/>
          <w:b w:val="false"/>
          <w:i w:val="false"/>
          <w:color w:val="000000"/>
          <w:sz w:val="28"/>
        </w:rPr>
        <w:t xml:space="preserve">
туралы Ережесiне              </w:t>
      </w:r>
      <w:r>
        <w:br/>
      </w:r>
      <w:r>
        <w:rPr>
          <w:rFonts w:ascii="Times New Roman"/>
          <w:b w:val="false"/>
          <w:i w:val="false"/>
          <w:color w:val="000000"/>
          <w:sz w:val="28"/>
        </w:rPr>
        <w:t xml:space="preserve">
Қосымша                   </w:t>
      </w:r>
    </w:p>
    <w:bookmarkEnd w:id="3"/>
    <w:bookmarkStart w:name="z5" w:id="4"/>
    <w:p>
      <w:pPr>
        <w:spacing w:after="0"/>
        <w:ind w:left="0"/>
        <w:jc w:val="left"/>
      </w:pPr>
      <w:r>
        <w:rPr>
          <w:rFonts w:ascii="Times New Roman"/>
          <w:b/>
          <w:i w:val="false"/>
          <w:color w:val="000000"/>
        </w:rPr>
        <w:t xml:space="preserve"> 
Ломбардқа сақтауға, кепiлдiкке қабылдауға  </w:t>
      </w:r>
      <w:r>
        <w:br/>
      </w:r>
      <w:r>
        <w:rPr>
          <w:rFonts w:ascii="Times New Roman"/>
          <w:b/>
          <w:i w:val="false"/>
          <w:color w:val="000000"/>
        </w:rPr>
        <w:t xml:space="preserve">
болмайтын мүлiктердiң  </w:t>
      </w:r>
      <w:r>
        <w:br/>
      </w:r>
      <w:r>
        <w:rPr>
          <w:rFonts w:ascii="Times New Roman"/>
          <w:b/>
          <w:i w:val="false"/>
          <w:color w:val="000000"/>
        </w:rPr>
        <w:t xml:space="preserve">
Тiзбесi </w:t>
      </w:r>
    </w:p>
    <w:bookmarkEnd w:id="4"/>
    <w:p>
      <w:pPr>
        <w:spacing w:after="0"/>
        <w:ind w:left="0"/>
        <w:jc w:val="both"/>
      </w:pPr>
      <w:r>
        <w:rPr>
          <w:rFonts w:ascii="Times New Roman"/>
          <w:b w:val="false"/>
          <w:i w:val="false"/>
          <w:color w:val="000000"/>
          <w:sz w:val="28"/>
        </w:rPr>
        <w:t xml:space="preserve">        Өңiн айналдырып тiккен, өңi кеткен, қайта жөнделген, кiр, жуылған, тiгiсi соңғы модаға сай келмейтiн және стандартсыз (58-60 размерлi) пальтолар, костюмдер және әйел көйлектерi. </w:t>
      </w:r>
      <w:r>
        <w:br/>
      </w:r>
      <w:r>
        <w:rPr>
          <w:rFonts w:ascii="Times New Roman"/>
          <w:b w:val="false"/>
          <w:i w:val="false"/>
          <w:color w:val="000000"/>
          <w:sz w:val="28"/>
        </w:rPr>
        <w:t xml:space="preserve">
     Түгi түлеген және күйе түскен жарамсыз терiлер және былғары  бұйымдары, фабрикалық белгiсi жоқ сапасы нашар барлық терiлер. </w:t>
      </w:r>
      <w:r>
        <w:br/>
      </w:r>
      <w:r>
        <w:rPr>
          <w:rFonts w:ascii="Times New Roman"/>
          <w:b w:val="false"/>
          <w:i w:val="false"/>
          <w:color w:val="000000"/>
          <w:sz w:val="28"/>
        </w:rPr>
        <w:t xml:space="preserve">
     Нысанды және арнаулы киiмдер, ұсақ галантерея бұйымдары. </w:t>
      </w:r>
      <w:r>
        <w:br/>
      </w:r>
      <w:r>
        <w:rPr>
          <w:rFonts w:ascii="Times New Roman"/>
          <w:b w:val="false"/>
          <w:i w:val="false"/>
          <w:color w:val="000000"/>
          <w:sz w:val="28"/>
        </w:rPr>
        <w:t xml:space="preserve">
     Пiшiлiп қойылған барлық түрлi маталар және толық тiгiлiп бiтпеген заттар. </w:t>
      </w:r>
      <w:r>
        <w:br/>
      </w:r>
      <w:r>
        <w:rPr>
          <w:rFonts w:ascii="Times New Roman"/>
          <w:b w:val="false"/>
          <w:i w:val="false"/>
          <w:color w:val="000000"/>
          <w:sz w:val="28"/>
        </w:rPr>
        <w:t xml:space="preserve">
     Ұзындығы 1,5 метрден аз барлық мата түрлерi. </w:t>
      </w:r>
      <w:r>
        <w:br/>
      </w:r>
      <w:r>
        <w:rPr>
          <w:rFonts w:ascii="Times New Roman"/>
          <w:b w:val="false"/>
          <w:i w:val="false"/>
          <w:color w:val="000000"/>
          <w:sz w:val="28"/>
        </w:rPr>
        <w:t xml:space="preserve">
     Киiз, тебiскi, резеңке және қолдан тiгiлген аяқ киiмдер, сондай-ақ киiлген аяқ киiмдер. </w:t>
      </w:r>
      <w:r>
        <w:br/>
      </w:r>
      <w:r>
        <w:rPr>
          <w:rFonts w:ascii="Times New Roman"/>
          <w:b w:val="false"/>
          <w:i w:val="false"/>
          <w:color w:val="000000"/>
          <w:sz w:val="28"/>
        </w:rPr>
        <w:t xml:space="preserve">
     Алтын сағаттан басқа барлық отандық сағаттар - стол, қабырға, қалта сағаттың барлық түрлерi мен маркалары. </w:t>
      </w:r>
      <w:r>
        <w:br/>
      </w:r>
      <w:r>
        <w:rPr>
          <w:rFonts w:ascii="Times New Roman"/>
          <w:b w:val="false"/>
          <w:i w:val="false"/>
          <w:color w:val="000000"/>
          <w:sz w:val="28"/>
        </w:rPr>
        <w:t xml:space="preserve">
     Темiр құрсаулы шетел сағат маркалары. </w:t>
      </w:r>
      <w:r>
        <w:br/>
      </w:r>
      <w:r>
        <w:rPr>
          <w:rFonts w:ascii="Times New Roman"/>
          <w:b w:val="false"/>
          <w:i w:val="false"/>
          <w:color w:val="000000"/>
          <w:sz w:val="28"/>
        </w:rPr>
        <w:t xml:space="preserve">
     Резеңке мен пластмасса бұйымдары. </w:t>
      </w:r>
      <w:r>
        <w:br/>
      </w:r>
      <w:r>
        <w:rPr>
          <w:rFonts w:ascii="Times New Roman"/>
          <w:b w:val="false"/>
          <w:i w:val="false"/>
          <w:color w:val="000000"/>
          <w:sz w:val="28"/>
        </w:rPr>
        <w:t xml:space="preserve">
     Велосипедтер, аспаптар және барлық техникалық тетiктер мен құралдар түрлерi. </w:t>
      </w:r>
      <w:r>
        <w:br/>
      </w:r>
      <w:r>
        <w:rPr>
          <w:rFonts w:ascii="Times New Roman"/>
          <w:b w:val="false"/>
          <w:i w:val="false"/>
          <w:color w:val="000000"/>
          <w:sz w:val="28"/>
        </w:rPr>
        <w:t xml:space="preserve">
     Жиhаз, суық және атылатын қару, оның iшiнде аңшы мылтығы. </w:t>
      </w:r>
      <w:r>
        <w:br/>
      </w:r>
      <w:r>
        <w:rPr>
          <w:rFonts w:ascii="Times New Roman"/>
          <w:b w:val="false"/>
          <w:i w:val="false"/>
          <w:color w:val="000000"/>
          <w:sz w:val="28"/>
        </w:rPr>
        <w:t xml:space="preserve">
     Суреттер мен бюстер. Музыка аспаптары. Алтын және күмiс теңгелер.  </w:t>
      </w:r>
      <w:r>
        <w:br/>
      </w:r>
      <w:r>
        <w:rPr>
          <w:rFonts w:ascii="Times New Roman"/>
          <w:b w:val="false"/>
          <w:i w:val="false"/>
          <w:color w:val="000000"/>
          <w:sz w:val="28"/>
        </w:rPr>
        <w:t xml:space="preserve">
     Сом алтын және оның ұнтақтары. Кесек күмiс. </w:t>
      </w:r>
      <w:r>
        <w:br/>
      </w:r>
      <w:r>
        <w:rPr>
          <w:rFonts w:ascii="Times New Roman"/>
          <w:b w:val="false"/>
          <w:i w:val="false"/>
          <w:color w:val="000000"/>
          <w:sz w:val="28"/>
        </w:rPr>
        <w:t xml:space="preserve">
     Керосин, бензин және де басқа зарарсыздандырылған иiстерi бар кiлемдер.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