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f10d" w14:textId="38df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19 маусымдағы № 514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реттік нөмірі 288-жол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медициналық жабдықтар мен техниканың қаржылық лизингінен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"Аграрлық кредиттік корпорация" акционерлік қоғамы;</w:t>
            </w:r>
          </w:p>
          <w:p>
            <w:pPr>
              <w:spacing w:after="20"/>
              <w:ind w:left="20"/>
              <w:jc w:val="both"/>
            </w:pPr>
            <w:r>
              <w:rPr>
                <w:rFonts w:ascii="Times New Roman"/>
                <w:b w:val="false"/>
                <w:i w:val="false"/>
                <w:color w:val="000000"/>
                <w:sz w:val="20"/>
              </w:rPr>
              <w:t>
2) "ҚазАгроҚаржы" акционерлік қоғамы;</w:t>
            </w:r>
          </w:p>
          <w:p>
            <w:pPr>
              <w:spacing w:after="20"/>
              <w:ind w:left="20"/>
              <w:jc w:val="both"/>
            </w:pPr>
            <w:r>
              <w:rPr>
                <w:rFonts w:ascii="Times New Roman"/>
                <w:b w:val="false"/>
                <w:i w:val="false"/>
                <w:color w:val="000000"/>
                <w:sz w:val="20"/>
              </w:rPr>
              <w:t>
3) "Өнеркәсіпті дамыту қоры" акционерлік қоғамы;</w:t>
            </w:r>
          </w:p>
          <w:p>
            <w:pPr>
              <w:spacing w:after="20"/>
              <w:ind w:left="20"/>
              <w:jc w:val="both"/>
            </w:pPr>
            <w:r>
              <w:rPr>
                <w:rFonts w:ascii="Times New Roman"/>
                <w:b w:val="false"/>
                <w:i w:val="false"/>
                <w:color w:val="000000"/>
                <w:sz w:val="20"/>
              </w:rPr>
              <w:t>
4) "Тобыл" әлеуметтік-кәсіпкерлік корпорациясы" акционерлік қоғамы;</w:t>
            </w:r>
          </w:p>
          <w:p>
            <w:pPr>
              <w:spacing w:after="20"/>
              <w:ind w:left="20"/>
              <w:jc w:val="both"/>
            </w:pPr>
            <w:r>
              <w:rPr>
                <w:rFonts w:ascii="Times New Roman"/>
                <w:b w:val="false"/>
                <w:i w:val="false"/>
                <w:color w:val="000000"/>
                <w:sz w:val="20"/>
              </w:rPr>
              <w:t>
5) "Қорғаныстық-өнеркәсіптік кешенді дамыту қоры" акционерлік қоғамы;</w:t>
            </w:r>
          </w:p>
          <w:p>
            <w:pPr>
              <w:spacing w:after="20"/>
              <w:ind w:left="20"/>
              <w:jc w:val="both"/>
            </w:pPr>
            <w:r>
              <w:rPr>
                <w:rFonts w:ascii="Times New Roman"/>
                <w:b w:val="false"/>
                <w:i w:val="false"/>
                <w:color w:val="000000"/>
                <w:sz w:val="20"/>
              </w:rPr>
              <w:t>
6) "ОҢТҮСТІК" аймақтық инвестициялық орталығы" жауапкершілігі шектеулі серіктестігі;</w:t>
            </w:r>
          </w:p>
          <w:p>
            <w:pPr>
              <w:spacing w:after="20"/>
              <w:ind w:left="20"/>
              <w:jc w:val="both"/>
            </w:pPr>
            <w:r>
              <w:rPr>
                <w:rFonts w:ascii="Times New Roman"/>
                <w:b w:val="false"/>
                <w:i w:val="false"/>
                <w:color w:val="000000"/>
                <w:sz w:val="20"/>
              </w:rPr>
              <w:t>
7) "Семей" әлеуметтік-кәсіпкерлік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"ОҢТҮСТІК" аймақтық инвестициялық орталығы" жауапкершілігі шектеулі серіктестігіне қатысты – Түркістан облысы;</w:t>
            </w:r>
          </w:p>
          <w:p>
            <w:pPr>
              <w:spacing w:after="20"/>
              <w:ind w:left="20"/>
              <w:jc w:val="both"/>
            </w:pPr>
            <w:r>
              <w:rPr>
                <w:rFonts w:ascii="Times New Roman"/>
                <w:b w:val="false"/>
                <w:i w:val="false"/>
                <w:color w:val="000000"/>
                <w:sz w:val="20"/>
              </w:rPr>
              <w:t>
"Семей" әлеуметтік-кәсіпкерлік корпорациясы" акционерлік қоғамына қатысты – Абай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"Ауыл аманаты" мемлекеттік бағдарламасы шеңберінде ғана "Семей" әлеуметтік-кәсіпкерлік корпорациясы" акционерлік қоғамына қатысты – 2029 жылғы 21 қаңтарға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 w:id="4"/>
    <w:p>
      <w:pPr>
        <w:spacing w:after="0"/>
        <w:ind w:left="0"/>
        <w:jc w:val="both"/>
      </w:pPr>
      <w:r>
        <w:rPr>
          <w:rFonts w:ascii="Times New Roman"/>
          <w:b w:val="false"/>
          <w:i w:val="false"/>
          <w:color w:val="000000"/>
          <w:sz w:val="28"/>
        </w:rPr>
        <w:t>
      реттік нөмірі 291-жол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кредит берудің өзге де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 дамыту қоры" акционерлік қоғамы;</w:t>
            </w:r>
          </w:p>
          <w:p>
            <w:pPr>
              <w:spacing w:after="20"/>
              <w:ind w:left="20"/>
              <w:jc w:val="both"/>
            </w:pPr>
            <w:r>
              <w:rPr>
                <w:rFonts w:ascii="Times New Roman"/>
                <w:b w:val="false"/>
                <w:i w:val="false"/>
                <w:color w:val="000000"/>
                <w:sz w:val="20"/>
              </w:rPr>
              <w:t>
2) "ҚазАгроҚаржы" акционерлік қоғамы;</w:t>
            </w:r>
          </w:p>
          <w:p>
            <w:pPr>
              <w:spacing w:after="20"/>
              <w:ind w:left="20"/>
              <w:jc w:val="both"/>
            </w:pPr>
            <w:r>
              <w:rPr>
                <w:rFonts w:ascii="Times New Roman"/>
                <w:b w:val="false"/>
                <w:i w:val="false"/>
                <w:color w:val="000000"/>
                <w:sz w:val="20"/>
              </w:rPr>
              <w:t>
3) "Аграрлық несие корпорациясы" акционерлік қоғамы;</w:t>
            </w:r>
          </w:p>
          <w:p>
            <w:pPr>
              <w:spacing w:after="20"/>
              <w:ind w:left="20"/>
              <w:jc w:val="both"/>
            </w:pPr>
            <w:r>
              <w:rPr>
                <w:rFonts w:ascii="Times New Roman"/>
                <w:b w:val="false"/>
                <w:i w:val="false"/>
                <w:color w:val="000000"/>
                <w:sz w:val="20"/>
              </w:rPr>
              <w:t>
4) "Қазақстан тұрғын үй компаниясы" акционерлік қоғамы;</w:t>
            </w:r>
          </w:p>
          <w:p>
            <w:pPr>
              <w:spacing w:after="20"/>
              <w:ind w:left="20"/>
              <w:jc w:val="both"/>
            </w:pPr>
            <w:r>
              <w:rPr>
                <w:rFonts w:ascii="Times New Roman"/>
                <w:b w:val="false"/>
                <w:i w:val="false"/>
                <w:color w:val="000000"/>
                <w:sz w:val="20"/>
              </w:rPr>
              <w:t>
5) "Қызылорда" өңірлік инвестициялық орталығы" микроқаржы ұйымы" жауапкершілігі шектеулі серіктестігі;</w:t>
            </w:r>
          </w:p>
          <w:p>
            <w:pPr>
              <w:spacing w:after="20"/>
              <w:ind w:left="20"/>
              <w:jc w:val="both"/>
            </w:pPr>
            <w:r>
              <w:rPr>
                <w:rFonts w:ascii="Times New Roman"/>
                <w:b w:val="false"/>
                <w:i w:val="false"/>
                <w:color w:val="000000"/>
                <w:sz w:val="20"/>
              </w:rPr>
              <w:t>
6) Қазақстан Республикасының әлеуметтік-кәсіпкерлік корпорациялары (шағын өнеркәсіп аймақтарына және агроөнеркәсіптік кешен субъектілеріне көктемгі егіс пен егін жинау жұмыстарын жүргізугекредит беру, қант өндіруші кәсіпорындарға қант қызылшасын өңдеу үшін айналым қаражатын толықтыруға кредит беру мақсатында);</w:t>
            </w:r>
          </w:p>
          <w:p>
            <w:pPr>
              <w:spacing w:after="20"/>
              <w:ind w:left="20"/>
              <w:jc w:val="both"/>
            </w:pPr>
            <w:r>
              <w:rPr>
                <w:rFonts w:ascii="Times New Roman"/>
                <w:b w:val="false"/>
                <w:i w:val="false"/>
                <w:color w:val="000000"/>
                <w:sz w:val="20"/>
              </w:rPr>
              <w:t>
7) "Қорғаныстық-өнеркәсіптік кешенді дамыту қоры" акционерлік қоғамы;</w:t>
            </w:r>
          </w:p>
          <w:p>
            <w:pPr>
              <w:spacing w:after="20"/>
              <w:ind w:left="20"/>
              <w:jc w:val="both"/>
            </w:pPr>
            <w:r>
              <w:rPr>
                <w:rFonts w:ascii="Times New Roman"/>
                <w:b w:val="false"/>
                <w:i w:val="false"/>
                <w:color w:val="000000"/>
                <w:sz w:val="20"/>
              </w:rPr>
              <w:t>
8) "Қалалық қызметтер орталығы" жауапкершілігі шектеулі серіктестігі;</w:t>
            </w:r>
          </w:p>
          <w:p>
            <w:pPr>
              <w:spacing w:after="20"/>
              <w:ind w:left="20"/>
              <w:jc w:val="both"/>
            </w:pPr>
            <w:r>
              <w:rPr>
                <w:rFonts w:ascii="Times New Roman"/>
                <w:b w:val="false"/>
                <w:i w:val="false"/>
                <w:color w:val="000000"/>
                <w:sz w:val="20"/>
              </w:rPr>
              <w:t>
9) "ОҢТҮСТІК" аймақтық инвестициялық орталығы" жауапкершілігі шектеулі серіктестігі;</w:t>
            </w:r>
          </w:p>
          <w:p>
            <w:pPr>
              <w:spacing w:after="20"/>
              <w:ind w:left="20"/>
              <w:jc w:val="both"/>
            </w:pPr>
            <w:r>
              <w:rPr>
                <w:rFonts w:ascii="Times New Roman"/>
                <w:b w:val="false"/>
                <w:i w:val="false"/>
                <w:color w:val="000000"/>
                <w:sz w:val="20"/>
              </w:rPr>
              <w:t>
10) "Ырыс" микроқаржы ұйымы" жауапкершілігі шектеулі серіктестігі;</w:t>
            </w:r>
          </w:p>
          <w:p>
            <w:pPr>
              <w:spacing w:after="20"/>
              <w:ind w:left="20"/>
              <w:jc w:val="both"/>
            </w:pPr>
            <w:r>
              <w:rPr>
                <w:rFonts w:ascii="Times New Roman"/>
                <w:b w:val="false"/>
                <w:i w:val="false"/>
                <w:color w:val="000000"/>
                <w:sz w:val="20"/>
              </w:rPr>
              <w:t>
11) туризм саласындағы инвестициялық жобаларды қаржыландыру үшін "Каспий" әлеуметтік-кәсіпкерлік корпорациясы" акционерлік қоғамы;</w:t>
            </w:r>
          </w:p>
          <w:p>
            <w:pPr>
              <w:spacing w:after="20"/>
              <w:ind w:left="20"/>
              <w:jc w:val="both"/>
            </w:pPr>
            <w:r>
              <w:rPr>
                <w:rFonts w:ascii="Times New Roman"/>
                <w:b w:val="false"/>
                <w:i w:val="false"/>
                <w:color w:val="000000"/>
                <w:sz w:val="20"/>
              </w:rPr>
              <w:t>
12) туризм саласындағы инвестициялық жобаларды қаржыландыру үшін "Жетісу" әлеуметтік-кәсіпкерлік корпорациясы" өңірлік даму институты" акционерлік қоғамы;</w:t>
            </w:r>
          </w:p>
          <w:p>
            <w:pPr>
              <w:spacing w:after="20"/>
              <w:ind w:left="20"/>
              <w:jc w:val="both"/>
            </w:pPr>
            <w:r>
              <w:rPr>
                <w:rFonts w:ascii="Times New Roman"/>
                <w:b w:val="false"/>
                <w:i w:val="false"/>
                <w:color w:val="000000"/>
                <w:sz w:val="20"/>
              </w:rPr>
              <w:t>
13) ауыл шаруашылығы тауарларын өндірушілерге айналым қаражатын толықтыруға (кіші саланы көрсетпей) кредит беру мақсатында және туризм саласындағы инвестициялық жобаларды қаржыландыру үшін "Байқоңыр (Байконур)" әлеуметтік-кәсіпкерлік корпорациясы" акционерлік қоғамы;</w:t>
            </w:r>
          </w:p>
          <w:p>
            <w:pPr>
              <w:spacing w:after="20"/>
              <w:ind w:left="20"/>
              <w:jc w:val="both"/>
            </w:pPr>
            <w:r>
              <w:rPr>
                <w:rFonts w:ascii="Times New Roman"/>
                <w:b w:val="false"/>
                <w:i w:val="false"/>
                <w:color w:val="000000"/>
                <w:sz w:val="20"/>
              </w:rPr>
              <w:t>
14) туризм саласындағы инвестициялық жобаларды қаржыландыру үшін "Astana" әлеуметтік-кәсіпкерлік корпорациясы" акционерлік қоғамы;</w:t>
            </w:r>
          </w:p>
          <w:p>
            <w:pPr>
              <w:spacing w:after="20"/>
              <w:ind w:left="20"/>
              <w:jc w:val="both"/>
            </w:pPr>
            <w:r>
              <w:rPr>
                <w:rFonts w:ascii="Times New Roman"/>
                <w:b w:val="false"/>
                <w:i w:val="false"/>
                <w:color w:val="000000"/>
                <w:sz w:val="20"/>
              </w:rPr>
              <w:t>
15) туризм саласындағы инвестициялық жобаларды қаржыландыру үшін "Павлодар" әлеуметтік-кәсіпкерлік корпорациясы" акционерлік қоғамы;</w:t>
            </w:r>
          </w:p>
          <w:p>
            <w:pPr>
              <w:spacing w:after="20"/>
              <w:ind w:left="20"/>
              <w:jc w:val="both"/>
            </w:pPr>
            <w:r>
              <w:rPr>
                <w:rFonts w:ascii="Times New Roman"/>
                <w:b w:val="false"/>
                <w:i w:val="false"/>
                <w:color w:val="000000"/>
                <w:sz w:val="20"/>
              </w:rPr>
              <w:t>
16) туризм саласындағы инвестициялық жобаларды қаржыландыру үшін "Семей" әлеуметтік-кәсіпкерлік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"Қант өндіруші кәсіпорындарға қант қызылшасын өңдеу үшін айналым қаражатын толықтыруға кредит беру" бағыты бойынша – Жамбыл, Алматы, Жетісу облыстары, "Қалалық қызметтер орталығы" жауапкершілігі шектеулі серіктестігіне қатысты – Астана қаласы, "ОҢТҮСТІК" аймақтық инвестициялық орталығы" жауапкершілігі шектеулі серіктестігіне және "Ырыс" микроқаржы ұйымы" жауапкершілігі шектеулі серіктестігіне қатысты – Түркістан облысы, туризм саласындағы инвестициялық жобаларды қаржыландыру үшін "Каспий" әлеуметтік-кәсіпкерлік корпорациясы" акционерлік қоғамына қатысты – Маңғыстау облысы,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қатысты – Жетісу облысы, ауыл шаруашылығы тауарларын өндірушілерге айналым қаражатын толықтыруға (кіші саланы көрсетпей) кредит беру мақсатындажәне туризм саласындағы инвестициялық жобаларды қаржыландыру үшін "Байқоңыр (Байконур)" әлеуметтік-кәсіпкерлік корпорациясы" акционерлік қоғамына қатысты – Қызылорда облысы, туризм саласындағы инвестициялық жобаларды қаржыландыру үшін "Astana" әлеуметтік-кәсіпкерлік корпорациясы" акционерлік қоғамына қатысты – Астана қаласы, туризм саласындағы инвестициялық жобаларды қаржыландыру үшін "Павлодар" әлеуметтік-кәсіпкерлік корпорациясы" акционерлік қоғамына қатысты – Павлодар облысы, туризм саласындағы инвестициялық жобаларды қаржыландыру үшін "Семей" әлеуметтік-кәсіпкерлік корпорациясы" акционерлік қоғамына қатысты – Абай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"Қант өндіруші кәсіпорындарға қант қызылшасын өңдеу үшін айналым қаражатын толықтыруға кредит беру" бағыты бойынша – 2028 жылға дейін, "Қалалық қызметтер орталығы" жауапкершілігі шектеулі серіктестігіне қатысты – 2027 жылға дейін, Маңғыстау облысында туризм саласындағы инвестициялық жобаларды қаржыландыру үшін "Каспий" әлеуметтік-кәсіпкерлік корпорациясы" акционерлік қоғамына қатысты – 2028 жылдың соңына дейін, Жетісу облысында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қатысты – 2028 жылдың соңына дейін, Қызылорда облысында ауыл шаруашылығы тауарларын өндірушілерге айналым қаражатын толықтыруға (кіші саланы көрсетпей) кредит беру мақсатындажәне туризм саласындағы инвестициялық жобаларды қаржыландыру үшін "Байқоңыр (Байконур)" әлеуметтік-кәсіпкерлік корпорациясы" акционерлік қоғамына қатысты – 2028 жылдың соңына дейін, Астана қаласында туризм саласындағы инвестициялық жобаларды қаржыландыру үшін "Astana" әлеуметтік-кәсіпкерлік корпорациясы" акционерлік қоғамына қатысты – 2028 жылдың соңына дейін, Павлодар облысында туризм саласындағы инвестициялық жобаларды қаржыландыру үшін "Павлодар" әлеуметтік-кәсіпкерлік корпорациясы" акционерлік қоғамына қатысты – 2028 жылдың соңына дейін, Абай облысында туризм саласындағы инвестициялық жобаларды қаржыландыру үшін "Семей" әлеуметтік-кәсіпкерлік корпорациясы" акционерлік қоғамына қатысты – 2029 жылғы 21 қаңтарға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реттік нөмірі 308-жол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бизнес-орталықты, офистік үй-жайларды, әкімшілік ғимаратты жалға беру (қосалқы жалға беру)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Қозыбаев атындағы Солтүстік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2) "Қ. Жұбанов атындағы Ақтөбе өңірлік университеті" коммерциялық емес акционерлік қоғамы;</w:t>
            </w:r>
          </w:p>
          <w:p>
            <w:pPr>
              <w:spacing w:after="20"/>
              <w:ind w:left="20"/>
              <w:jc w:val="both"/>
            </w:pPr>
            <w:r>
              <w:rPr>
                <w:rFonts w:ascii="Times New Roman"/>
                <w:b w:val="false"/>
                <w:i w:val="false"/>
                <w:color w:val="000000"/>
                <w:sz w:val="20"/>
              </w:rPr>
              <w:t>
3) "QazExpoCongress" ұлттық компаниясы" акционерлік қоғамы;</w:t>
            </w:r>
          </w:p>
          <w:p>
            <w:pPr>
              <w:spacing w:after="20"/>
              <w:ind w:left="20"/>
              <w:jc w:val="both"/>
            </w:pPr>
            <w:r>
              <w:rPr>
                <w:rFonts w:ascii="Times New Roman"/>
                <w:b w:val="false"/>
                <w:i w:val="false"/>
                <w:color w:val="000000"/>
                <w:sz w:val="20"/>
              </w:rPr>
              <w:t>
4) "Зенит "Орал зауыты" акционерлік қоғамы;</w:t>
            </w:r>
          </w:p>
          <w:p>
            <w:pPr>
              <w:spacing w:after="20"/>
              <w:ind w:left="20"/>
              <w:jc w:val="both"/>
            </w:pPr>
            <w:r>
              <w:rPr>
                <w:rFonts w:ascii="Times New Roman"/>
                <w:b w:val="false"/>
                <w:i w:val="false"/>
                <w:color w:val="000000"/>
                <w:sz w:val="20"/>
              </w:rPr>
              <w:t>
5)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6)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7) "Алатау" қонақ үйі" акционерлік қоғамы;</w:t>
            </w:r>
          </w:p>
          <w:p>
            <w:pPr>
              <w:spacing w:after="20"/>
              <w:ind w:left="20"/>
              <w:jc w:val="both"/>
            </w:pPr>
            <w:r>
              <w:rPr>
                <w:rFonts w:ascii="Times New Roman"/>
                <w:b w:val="false"/>
                <w:i w:val="false"/>
                <w:color w:val="000000"/>
                <w:sz w:val="20"/>
              </w:rPr>
              <w:t>
8) "QAZAQGAZ AIMAQ" акционерлік қоғамы;</w:t>
            </w:r>
          </w:p>
          <w:p>
            <w:pPr>
              <w:spacing w:after="20"/>
              <w:ind w:left="20"/>
              <w:jc w:val="both"/>
            </w:pPr>
            <w:r>
              <w:rPr>
                <w:rFonts w:ascii="Times New Roman"/>
                <w:b w:val="false"/>
                <w:i w:val="false"/>
                <w:color w:val="000000"/>
                <w:sz w:val="20"/>
              </w:rPr>
              <w:t>
9) "Қазақстан темір жолы" ұлттық компаниясы" акционерлік қоғамы;</w:t>
            </w:r>
          </w:p>
          <w:p>
            <w:pPr>
              <w:spacing w:after="20"/>
              <w:ind w:left="20"/>
              <w:jc w:val="both"/>
            </w:pPr>
            <w:r>
              <w:rPr>
                <w:rFonts w:ascii="Times New Roman"/>
                <w:b w:val="false"/>
                <w:i w:val="false"/>
                <w:color w:val="000000"/>
                <w:sz w:val="20"/>
              </w:rPr>
              <w:t>
10)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11) "Кедентранссервис" акционерлік қоғамы;</w:t>
            </w:r>
          </w:p>
          <w:p>
            <w:pPr>
              <w:spacing w:after="20"/>
              <w:ind w:left="20"/>
              <w:jc w:val="both"/>
            </w:pPr>
            <w:r>
              <w:rPr>
                <w:rFonts w:ascii="Times New Roman"/>
                <w:b w:val="false"/>
                <w:i w:val="false"/>
                <w:color w:val="000000"/>
                <w:sz w:val="20"/>
              </w:rPr>
              <w:t>
12) "Қазтеміртранс" акционерлік қоғамы;</w:t>
            </w:r>
          </w:p>
          <w:p>
            <w:pPr>
              <w:spacing w:after="20"/>
              <w:ind w:left="20"/>
              <w:jc w:val="both"/>
            </w:pPr>
            <w:r>
              <w:rPr>
                <w:rFonts w:ascii="Times New Roman"/>
                <w:b w:val="false"/>
                <w:i w:val="false"/>
                <w:color w:val="000000"/>
                <w:sz w:val="20"/>
              </w:rPr>
              <w:t>
13) "Қазпошта" акционерлік қоғамы;</w:t>
            </w:r>
          </w:p>
          <w:p>
            <w:pPr>
              <w:spacing w:after="20"/>
              <w:ind w:left="20"/>
              <w:jc w:val="both"/>
            </w:pPr>
            <w:r>
              <w:rPr>
                <w:rFonts w:ascii="Times New Roman"/>
                <w:b w:val="false"/>
                <w:i w:val="false"/>
                <w:color w:val="000000"/>
                <w:sz w:val="20"/>
              </w:rPr>
              <w:t>
14) "Бурабай Даму" жауапкершілігі шектеулі серіктестігі;</w:t>
            </w:r>
          </w:p>
          <w:p>
            <w:pPr>
              <w:spacing w:after="20"/>
              <w:ind w:left="20"/>
              <w:jc w:val="both"/>
            </w:pPr>
            <w:r>
              <w:rPr>
                <w:rFonts w:ascii="Times New Roman"/>
                <w:b w:val="false"/>
                <w:i w:val="false"/>
                <w:color w:val="000000"/>
                <w:sz w:val="20"/>
              </w:rPr>
              <w:t>
15) "Digital Silk Road Company" жауапкершілігі шектеулі серіктестігі;</w:t>
            </w:r>
          </w:p>
          <w:p>
            <w:pPr>
              <w:spacing w:after="20"/>
              <w:ind w:left="20"/>
              <w:jc w:val="both"/>
            </w:pPr>
            <w:r>
              <w:rPr>
                <w:rFonts w:ascii="Times New Roman"/>
                <w:b w:val="false"/>
                <w:i w:val="false"/>
                <w:color w:val="000000"/>
                <w:sz w:val="20"/>
              </w:rPr>
              <w:t>
16)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17)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18)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19) "ҚТЖ-Жүк тасымалы" жауапкершілігі шектеулі серіктестігі;</w:t>
            </w:r>
          </w:p>
          <w:p>
            <w:pPr>
              <w:spacing w:after="20"/>
              <w:ind w:left="20"/>
              <w:jc w:val="both"/>
            </w:pPr>
            <w:r>
              <w:rPr>
                <w:rFonts w:ascii="Times New Roman"/>
                <w:b w:val="false"/>
                <w:i w:val="false"/>
                <w:color w:val="000000"/>
                <w:sz w:val="20"/>
              </w:rPr>
              <w:t>
20)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21) "Қазақстан Республикасының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"Қазақстан Республикасының Президенті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Қазақстан Республикасы Президенті Іс басқармасының "Бүркіт" мемлекеттік авиакомпаниясы"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24) "Қазақстан Республикасы Президентінің Іс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25) "Материалдық-техникалық қамтамасыз ету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26) "SK Water Solutions" жауапкершілігі шектеулі серіктестігі;</w:t>
            </w:r>
          </w:p>
          <w:p>
            <w:pPr>
              <w:spacing w:after="20"/>
              <w:ind w:left="20"/>
              <w:jc w:val="both"/>
            </w:pPr>
            <w:r>
              <w:rPr>
                <w:rFonts w:ascii="Times New Roman"/>
                <w:b w:val="false"/>
                <w:i w:val="false"/>
                <w:color w:val="000000"/>
                <w:sz w:val="20"/>
              </w:rPr>
              <w:t>
27)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28) "Республикалық ғарыштық байланыс орталығы" акционерлік қоғамы;</w:t>
            </w:r>
          </w:p>
          <w:p>
            <w:pPr>
              <w:spacing w:after="20"/>
              <w:ind w:left="20"/>
              <w:jc w:val="both"/>
            </w:pPr>
            <w:r>
              <w:rPr>
                <w:rFonts w:ascii="Times New Roman"/>
                <w:b w:val="false"/>
                <w:i w:val="false"/>
                <w:color w:val="000000"/>
                <w:sz w:val="20"/>
              </w:rPr>
              <w:t>
29) "Decarbonize Solutions Group" жауапкершілігі шектеулі серіктестігі;</w:t>
            </w:r>
          </w:p>
          <w:p>
            <w:pPr>
              <w:spacing w:after="20"/>
              <w:ind w:left="20"/>
              <w:jc w:val="both"/>
            </w:pPr>
            <w:r>
              <w:rPr>
                <w:rFonts w:ascii="Times New Roman"/>
                <w:b w:val="false"/>
                <w:i w:val="false"/>
                <w:color w:val="000000"/>
                <w:sz w:val="20"/>
              </w:rPr>
              <w:t>
30)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31) "ҚазТрансОйл" акционерлік қоғамы;</w:t>
            </w:r>
          </w:p>
          <w:p>
            <w:pPr>
              <w:spacing w:after="20"/>
              <w:ind w:left="20"/>
              <w:jc w:val="both"/>
            </w:pPr>
            <w:r>
              <w:rPr>
                <w:rFonts w:ascii="Times New Roman"/>
                <w:b w:val="false"/>
                <w:i w:val="false"/>
                <w:color w:val="000000"/>
                <w:sz w:val="20"/>
              </w:rPr>
              <w:t>
32) "Қазақстан"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33)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34) "Қазмедиа орталығы" басқарушы компаниясы" жауапкершілігі шектеулі серіктестігі;</w:t>
            </w:r>
          </w:p>
          <w:p>
            <w:pPr>
              <w:spacing w:after="20"/>
              <w:ind w:left="20"/>
              <w:jc w:val="both"/>
            </w:pPr>
            <w:r>
              <w:rPr>
                <w:rFonts w:ascii="Times New Roman"/>
                <w:b w:val="false"/>
                <w:i w:val="false"/>
                <w:color w:val="000000"/>
                <w:sz w:val="20"/>
              </w:rPr>
              <w:t>
35) "Хабар" агенттігі" акционерлік қоғамы;</w:t>
            </w:r>
          </w:p>
          <w:p>
            <w:pPr>
              <w:spacing w:after="20"/>
              <w:ind w:left="20"/>
              <w:jc w:val="both"/>
            </w:pPr>
            <w:r>
              <w:rPr>
                <w:rFonts w:ascii="Times New Roman"/>
                <w:b w:val="false"/>
                <w:i w:val="false"/>
                <w:color w:val="000000"/>
                <w:sz w:val="20"/>
              </w:rPr>
              <w:t>
36) "Қазақ газеттері" жауапкершілігі шектеулі серіктестігі;</w:t>
            </w:r>
          </w:p>
          <w:p>
            <w:pPr>
              <w:spacing w:after="20"/>
              <w:ind w:left="20"/>
              <w:jc w:val="both"/>
            </w:pPr>
            <w:r>
              <w:rPr>
                <w:rFonts w:ascii="Times New Roman"/>
                <w:b w:val="false"/>
                <w:i w:val="false"/>
                <w:color w:val="000000"/>
                <w:sz w:val="20"/>
              </w:rPr>
              <w:t>
37) "Qazcontent" акционерлік қоғамы;</w:t>
            </w:r>
          </w:p>
          <w:p>
            <w:pPr>
              <w:spacing w:after="20"/>
              <w:ind w:left="20"/>
              <w:jc w:val="both"/>
            </w:pPr>
            <w:r>
              <w:rPr>
                <w:rFonts w:ascii="Times New Roman"/>
                <w:b w:val="false"/>
                <w:i w:val="false"/>
                <w:color w:val="000000"/>
                <w:sz w:val="20"/>
              </w:rPr>
              <w:t>
38) "Семей" әлеуметтік-кәсіпкерлік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"Семей" әлеуметтік-кәсіпкер лік корпорациясы" акционерлік қоғамына қатысты – Абай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"Республикалық ғарыштық байланыс орталығы" акционерлік қоғамына қатысты 2026 жылғы 31 желтоқсанға дейін, "Қазақ газеттері" жауапкершілігі шектеулі серіктестігіне қатысты – 3 жыл, "Qazcontent" акционер лік қоғамына қатысты – 3 жыл,</w:t>
            </w:r>
          </w:p>
          <w:p>
            <w:pPr>
              <w:spacing w:after="20"/>
              <w:ind w:left="20"/>
              <w:jc w:val="both"/>
            </w:pPr>
            <w:r>
              <w:rPr>
                <w:rFonts w:ascii="Times New Roman"/>
                <w:b w:val="false"/>
                <w:i w:val="false"/>
                <w:color w:val="000000"/>
                <w:sz w:val="20"/>
              </w:rPr>
              <w:t>
"Семей" әлеуметтік-кәсіпкерлік корпорациясы" акционерлік қоғамына қатысты – 2030 жылғы 17 қазанға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реттік нөмірі 311-жол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сыйақы үшін немесе шарттық негізде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 әкімдігінің "Astana" әлеуметтік-кәсіпкерлік корпорациясы" акционерлік қоғамы;</w:t>
            </w:r>
          </w:p>
          <w:p>
            <w:pPr>
              <w:spacing w:after="20"/>
              <w:ind w:left="20"/>
              <w:jc w:val="both"/>
            </w:pPr>
            <w:r>
              <w:rPr>
                <w:rFonts w:ascii="Times New Roman"/>
                <w:b w:val="false"/>
                <w:i w:val="false"/>
                <w:color w:val="000000"/>
                <w:sz w:val="20"/>
              </w:rPr>
              <w:t>
2)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3) "Қазим пекс" республикалық орталығы" жауапкершілігі шектеу лі серіктес тігі;</w:t>
            </w:r>
          </w:p>
          <w:p>
            <w:pPr>
              <w:spacing w:after="20"/>
              <w:ind w:left="20"/>
              <w:jc w:val="both"/>
            </w:pPr>
            <w:r>
              <w:rPr>
                <w:rFonts w:ascii="Times New Roman"/>
                <w:b w:val="false"/>
                <w:i w:val="false"/>
                <w:color w:val="000000"/>
                <w:sz w:val="20"/>
              </w:rPr>
              <w:t>
4) "Digital Silk Road Company" жауапкершілігі шектеу лі серіктес тігі;</w:t>
            </w:r>
          </w:p>
          <w:p>
            <w:pPr>
              <w:spacing w:after="20"/>
              <w:ind w:left="20"/>
              <w:jc w:val="both"/>
            </w:pPr>
            <w:r>
              <w:rPr>
                <w:rFonts w:ascii="Times New Roman"/>
                <w:b w:val="false"/>
                <w:i w:val="false"/>
                <w:color w:val="000000"/>
                <w:sz w:val="20"/>
              </w:rPr>
              <w:t>
5) Маңғыс тау облысы әкімдігінің "Ақтау тұрғын үй" мемлекет тік коммуналдық кәсіпорны;</w:t>
            </w:r>
          </w:p>
          <w:p>
            <w:pPr>
              <w:spacing w:after="20"/>
              <w:ind w:left="20"/>
              <w:jc w:val="both"/>
            </w:pPr>
            <w:r>
              <w:rPr>
                <w:rFonts w:ascii="Times New Roman"/>
                <w:b w:val="false"/>
                <w:i w:val="false"/>
                <w:color w:val="000000"/>
                <w:sz w:val="20"/>
              </w:rPr>
              <w:t>
6) республикалық және коммуналдық мемлекеттік кәсіп орындар;</w:t>
            </w:r>
          </w:p>
          <w:p>
            <w:pPr>
              <w:spacing w:after="20"/>
              <w:ind w:left="20"/>
              <w:jc w:val="both"/>
            </w:pPr>
            <w:r>
              <w:rPr>
                <w:rFonts w:ascii="Times New Roman"/>
                <w:b w:val="false"/>
                <w:i w:val="false"/>
                <w:color w:val="000000"/>
                <w:sz w:val="20"/>
              </w:rPr>
              <w:t>
7) "Семей" әлеуметтік-кәсіпкерлік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"Семей" әлеуметтік-кәсіпкерлік корпорациясы" акционерлік қоғамына қатысты – Абай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"Семей" әлеуметтік-кәсіпкерлік корпорациясы" акционерлік қоғамына қатысты – 2030 жылғы 17 қазанға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