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e392" w14:textId="e18e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Цифрлық даму, инновациялар және аэроғарыш өнеркәсібі министрлігі Геодезия және картография комитетінің қарамағындағы кейбір республикалық мемлекеттік кәсіпорындарды қайта ұйымдастыру туралы" Қазақстан Республикасы Үкіметінің 2020 жылғы 8 қыркүйектегі № 559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22 мамырдағы № 424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Цифрлық даму, инновациялар және аэроғарыш өнеркәсібі министрлігі Геодезия және картография комитетінің қарамағындағы кейбір республикалық мемлекеттік кәсіпорындарды қайта ұйымдастыру туралы" Қазақстан Республикасы Үкіметінің 2020 жылғы 8 қыркүйектегі № 559 қаулысына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кәсіпорын қызметінің негізгі мәні топографиялық-геодезиялық және картографиялық жұмыстарды жүргізу, сондай-ақ Ұлттық кеңістіктік деректер қорын жүргізу болып табылады.".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